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1065669" w:rsidR="00A10E22" w:rsidRDefault="00601368" w:rsidP="00216A35">
      <w:pPr>
        <w:pStyle w:val="BodyText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02672A33">
                <wp:simplePos x="0" y="0"/>
                <wp:positionH relativeFrom="margin">
                  <wp:posOffset>222250</wp:posOffset>
                </wp:positionH>
                <wp:positionV relativeFrom="paragraph">
                  <wp:posOffset>-444500</wp:posOffset>
                </wp:positionV>
                <wp:extent cx="5981700" cy="59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B7DC" w14:textId="15CD7843" w:rsidR="00601368" w:rsidRDefault="004D657A" w:rsidP="00601368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DE4EDA">
                              <w:t>Regular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>)</w:t>
                            </w:r>
                            <w:r w:rsidR="00601368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94C3F">
                              <w:rPr>
                                <w:color w:val="231F20"/>
                              </w:rPr>
                              <w:t>November 29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07062B">
                              <w:rPr>
                                <w:color w:val="231F20"/>
                              </w:rPr>
                              <w:t>2022,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01368">
                              <w:rPr>
                                <w:color w:val="231F20"/>
                              </w:rPr>
                              <w:t>at Meadow Landing, 397 Meadowbrook Court, West Haven, CT 06516.</w:t>
                            </w:r>
                          </w:p>
                          <w:p w14:paraId="6590A031" w14:textId="1A6F6A96" w:rsidR="004235C1" w:rsidRPr="00216A35" w:rsidRDefault="004235C1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-35pt;width:471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" stroked="f">
                <v:textbox>
                  <w:txbxContent>
                    <w:p w14:paraId="6BD9B7DC" w14:textId="15CD7843" w:rsidR="00601368" w:rsidRDefault="004D657A" w:rsidP="00601368">
                      <w:pPr>
                        <w:jc w:val="center"/>
                      </w:pPr>
                      <w:r>
                        <w:t xml:space="preserve">A </w:t>
                      </w:r>
                      <w:r w:rsidR="00DE4EDA">
                        <w:t>Regular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>)</w:t>
                      </w:r>
                      <w:r w:rsidR="00601368">
                        <w:rPr>
                          <w:color w:val="231F20"/>
                        </w:rP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194C3F">
                        <w:rPr>
                          <w:color w:val="231F20"/>
                        </w:rPr>
                        <w:t>November 29</w:t>
                      </w:r>
                      <w:r w:rsidR="00FF5167">
                        <w:rPr>
                          <w:color w:val="231F20"/>
                        </w:rPr>
                        <w:t xml:space="preserve">, </w:t>
                      </w:r>
                      <w:r w:rsidR="0007062B">
                        <w:rPr>
                          <w:color w:val="231F20"/>
                        </w:rPr>
                        <w:t>2022,</w:t>
                      </w:r>
                      <w:r w:rsidR="00A04D02">
                        <w:rPr>
                          <w:color w:val="231F20"/>
                        </w:rPr>
                        <w:t xml:space="preserve"> </w:t>
                      </w:r>
                      <w:r w:rsidR="00601368">
                        <w:rPr>
                          <w:color w:val="231F20"/>
                        </w:rPr>
                        <w:t>at Meadow Landing, 397 Meadowbrook Court, West Haven, CT 06516.</w:t>
                      </w:r>
                    </w:p>
                    <w:p w14:paraId="6590A031" w14:textId="1A6F6A96" w:rsidR="004235C1" w:rsidRPr="00216A35" w:rsidRDefault="004235C1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6E3EB" w14:textId="540FB869" w:rsidR="00914C7B" w:rsidRPr="00E50A6E" w:rsidRDefault="00297033" w:rsidP="00E50A6E">
      <w:pPr>
        <w:pStyle w:val="BodyText"/>
        <w:ind w:firstLine="720"/>
        <w:rPr>
          <w:color w:val="231F20"/>
        </w:rPr>
      </w:pPr>
      <w:r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8:0</w:t>
      </w:r>
      <w:r w:rsidR="005C3F48">
        <w:rPr>
          <w:color w:val="231F20"/>
        </w:rPr>
        <w:t>2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574D3188" w:rsidR="009026C3" w:rsidRDefault="001A7045" w:rsidP="00F064E9">
      <w:pPr>
        <w:ind w:left="720"/>
      </w:pPr>
      <w:r>
        <w:rPr>
          <w:color w:val="231F20"/>
        </w:rPr>
        <w:t>In attendance</w:t>
      </w:r>
      <w:r w:rsidR="00A10BF7">
        <w:rPr>
          <w:color w:val="231F20"/>
        </w:rPr>
        <w:t xml:space="preserve"> </w:t>
      </w:r>
      <w:r w:rsidR="003C0489">
        <w:rPr>
          <w:color w:val="231F20"/>
        </w:rPr>
        <w:t xml:space="preserve">were: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A414A6">
        <w:t xml:space="preserve">Commissioner </w:t>
      </w:r>
      <w:r w:rsidR="004F37C7">
        <w:t>Orio</w:t>
      </w:r>
      <w:r w:rsidR="006C5CA1">
        <w:t xml:space="preserve">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7333C">
        <w:t xml:space="preserve"> </w:t>
      </w:r>
      <w:r w:rsidR="00194C3F">
        <w:t>Eric Stokes, Mariel Gonzalez and Timothy Crozier</w:t>
      </w:r>
      <w:r w:rsidR="00E34B31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77777777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5A932AEF" w14:textId="6DA540D6" w:rsidR="002E75E4" w:rsidRPr="00F220F5" w:rsidRDefault="002E75E4" w:rsidP="00F220F5">
      <w:pPr>
        <w:ind w:left="864"/>
        <w:rPr>
          <w:bCs/>
          <w:color w:val="000000" w:themeColor="text1"/>
        </w:rPr>
      </w:pPr>
      <w:r w:rsidRPr="007B5349">
        <w:t xml:space="preserve">Chairperson Paine called for a motion to approve the minutes of </w:t>
      </w:r>
      <w:r w:rsidR="00F220F5" w:rsidRPr="00F220F5">
        <w:rPr>
          <w:bCs/>
          <w:color w:val="000000" w:themeColor="text1"/>
        </w:rPr>
        <w:t xml:space="preserve">the </w:t>
      </w:r>
      <w:r w:rsidR="00194C3F">
        <w:rPr>
          <w:bCs/>
          <w:color w:val="000000" w:themeColor="text1"/>
        </w:rPr>
        <w:t>October 6, 2022</w:t>
      </w:r>
      <w:r w:rsidR="00F220F5" w:rsidRPr="00F220F5">
        <w:rPr>
          <w:bCs/>
          <w:color w:val="000000" w:themeColor="text1"/>
        </w:rPr>
        <w:t xml:space="preserve">, </w:t>
      </w:r>
      <w:r w:rsidR="00194C3F">
        <w:rPr>
          <w:bCs/>
          <w:color w:val="000000" w:themeColor="text1"/>
        </w:rPr>
        <w:t>Special</w:t>
      </w:r>
      <w:r w:rsidR="00F220F5">
        <w:rPr>
          <w:b/>
          <w:color w:val="000000" w:themeColor="text1"/>
        </w:rPr>
        <w:t xml:space="preserve"> </w:t>
      </w:r>
      <w:r w:rsidR="00F220F5" w:rsidRPr="00F220F5">
        <w:rPr>
          <w:bCs/>
          <w:color w:val="000000" w:themeColor="text1"/>
        </w:rPr>
        <w:t>Meeting</w:t>
      </w:r>
      <w:r w:rsidR="00194C3F">
        <w:rPr>
          <w:bCs/>
          <w:color w:val="000000" w:themeColor="text1"/>
        </w:rPr>
        <w:t xml:space="preserve">. </w:t>
      </w:r>
      <w:r w:rsidRPr="00F220F5">
        <w:rPr>
          <w:bCs/>
          <w:color w:val="000000" w:themeColor="text1"/>
        </w:rPr>
        <w:t>Vice Chair O’Connor made the</w:t>
      </w:r>
      <w:r w:rsidR="00D75557" w:rsidRPr="00F220F5">
        <w:rPr>
          <w:bCs/>
          <w:color w:val="000000" w:themeColor="text1"/>
        </w:rPr>
        <w:t xml:space="preserve"> </w:t>
      </w:r>
      <w:r w:rsidRPr="00F220F5">
        <w:rPr>
          <w:bCs/>
          <w:color w:val="000000" w:themeColor="text1"/>
        </w:rPr>
        <w:t>motion</w:t>
      </w:r>
      <w:r w:rsidR="00742AE4" w:rsidRPr="00F220F5">
        <w:rPr>
          <w:bCs/>
          <w:color w:val="000000" w:themeColor="text1"/>
        </w:rPr>
        <w:t xml:space="preserve"> to</w:t>
      </w:r>
      <w:r w:rsidR="007B5349" w:rsidRPr="00F220F5">
        <w:rPr>
          <w:bCs/>
          <w:color w:val="000000" w:themeColor="text1"/>
        </w:rPr>
        <w:t xml:space="preserve"> </w:t>
      </w:r>
      <w:r w:rsidR="00742AE4" w:rsidRPr="00F220F5">
        <w:rPr>
          <w:bCs/>
          <w:color w:val="000000" w:themeColor="text1"/>
        </w:rPr>
        <w:t>approve the minutes</w:t>
      </w:r>
      <w:r w:rsidRPr="00F220F5">
        <w:rPr>
          <w:bCs/>
          <w:color w:val="000000" w:themeColor="text1"/>
        </w:rPr>
        <w:t>. Seconded by</w:t>
      </w:r>
      <w:r w:rsidR="00D75557" w:rsidRPr="00F220F5">
        <w:rPr>
          <w:bCs/>
          <w:color w:val="000000" w:themeColor="text1"/>
        </w:rPr>
        <w:t xml:space="preserve"> </w:t>
      </w:r>
      <w:r w:rsidR="00F220F5">
        <w:rPr>
          <w:bCs/>
          <w:color w:val="000000" w:themeColor="text1"/>
        </w:rPr>
        <w:t>Orio</w:t>
      </w:r>
      <w:r w:rsidRPr="00F220F5">
        <w:rPr>
          <w:bCs/>
          <w:color w:val="000000" w:themeColor="text1"/>
        </w:rPr>
        <w:t xml:space="preserve">. </w:t>
      </w:r>
      <w:r w:rsidR="004849E5" w:rsidRPr="00F220F5">
        <w:rPr>
          <w:bCs/>
          <w:color w:val="000000" w:themeColor="text1"/>
        </w:rPr>
        <w:t xml:space="preserve">No discussion. </w:t>
      </w:r>
      <w:r w:rsidRPr="00F220F5">
        <w:rPr>
          <w:bCs/>
          <w:color w:val="000000" w:themeColor="text1"/>
        </w:rPr>
        <w:t>Motion carrie</w:t>
      </w:r>
      <w:r w:rsidR="007B5349" w:rsidRPr="00F220F5">
        <w:rPr>
          <w:bCs/>
          <w:color w:val="000000" w:themeColor="text1"/>
        </w:rPr>
        <w:t>d</w:t>
      </w:r>
      <w:r w:rsidR="00D75557" w:rsidRPr="00F220F5">
        <w:rPr>
          <w:bCs/>
          <w:color w:val="000000" w:themeColor="text1"/>
        </w:rPr>
        <w:t xml:space="preserve"> </w:t>
      </w:r>
      <w:r w:rsidRPr="00F220F5">
        <w:rPr>
          <w:bCs/>
          <w:color w:val="000000" w:themeColor="text1"/>
        </w:rPr>
        <w:t>unanimously</w:t>
      </w:r>
      <w:r w:rsidR="00742AE4" w:rsidRPr="00F220F5">
        <w:rPr>
          <w:bCs/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19D18116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194C3F">
        <w:t>October</w:t>
      </w:r>
      <w:r w:rsidR="00F220F5">
        <w:t xml:space="preserve"> </w:t>
      </w:r>
      <w:r w:rsidR="00281E4B">
        <w:t>2022</w:t>
      </w:r>
      <w:r w:rsidR="007B5349">
        <w:t>, including a s</w:t>
      </w:r>
      <w:r w:rsidR="00742AE4">
        <w:t xml:space="preserve">ummary of the operating </w:t>
      </w:r>
      <w:r w:rsidR="005D4A15">
        <w:t>budget,</w:t>
      </w:r>
      <w:r w:rsidR="00742AE4">
        <w:t xml:space="preserve"> income</w:t>
      </w:r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</w:t>
      </w:r>
      <w:r w:rsidR="00A968D0">
        <w:t>runs</w:t>
      </w:r>
      <w:r w:rsidR="0041015F">
        <w:t xml:space="preserve">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6FB682AA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47BFB8AE" w14:textId="027570A2" w:rsidR="00193955" w:rsidRDefault="00193955" w:rsidP="00230314">
      <w:pPr>
        <w:pStyle w:val="BodyText"/>
        <w:spacing w:before="5"/>
        <w:ind w:left="1185"/>
        <w:rPr>
          <w:u w:val="single"/>
        </w:rPr>
      </w:pPr>
      <w:r>
        <w:rPr>
          <w:u w:val="single"/>
        </w:rPr>
        <w:t>No report.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53D02828" w:rsidR="00321571" w:rsidRDefault="000E667A" w:rsidP="00321571">
      <w:pPr>
        <w:ind w:left="1185"/>
      </w:pPr>
      <w:r>
        <w:t xml:space="preserve">Held in </w:t>
      </w:r>
      <w:r w:rsidR="00321571">
        <w:t>Executive Session</w:t>
      </w:r>
      <w:r>
        <w:t>.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519FE01" w14:textId="662113D7" w:rsidR="00194C3F" w:rsidRDefault="00194C3F" w:rsidP="00194C3F">
      <w:pPr>
        <w:pStyle w:val="ListParagraph"/>
        <w:ind w:left="868" w:firstLine="0"/>
        <w:rPr>
          <w:color w:val="231F20"/>
          <w:u w:val="none"/>
        </w:rPr>
      </w:pPr>
      <w:r>
        <w:rPr>
          <w:u w:val="none"/>
        </w:rPr>
        <w:t xml:space="preserve">Mr. Counter provided the Board with an update on lease up rates for the Section 8 Program and the Public Housing Management Indicators through </w:t>
      </w:r>
      <w:r>
        <w:rPr>
          <w:color w:val="231F20"/>
          <w:u w:val="none"/>
        </w:rPr>
        <w:t>October 31, 2022</w:t>
      </w:r>
      <w:r w:rsidRPr="00DC7D7D">
        <w:rPr>
          <w:u w:val="none"/>
        </w:rPr>
        <w:t xml:space="preserve"> </w:t>
      </w:r>
      <w:r>
        <w:rPr>
          <w:u w:val="none"/>
        </w:rPr>
        <w:t xml:space="preserve">for unit turnover and work orders. All </w:t>
      </w:r>
      <w:r w:rsidR="00193955">
        <w:rPr>
          <w:u w:val="none"/>
        </w:rPr>
        <w:t xml:space="preserve">well </w:t>
      </w:r>
      <w:r>
        <w:rPr>
          <w:u w:val="none"/>
        </w:rPr>
        <w:t>within HUD standard requirements.</w:t>
      </w:r>
    </w:p>
    <w:p w14:paraId="62B5E089" w14:textId="77777777" w:rsidR="00194C3F" w:rsidRDefault="00194C3F" w:rsidP="00194C3F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</w:p>
    <w:p w14:paraId="7673CCC5" w14:textId="1A89EFF9" w:rsidR="00194C3F" w:rsidRDefault="00194C3F" w:rsidP="00194C3F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  <w:r w:rsidRPr="00DD61ED">
        <w:rPr>
          <w:b w:val="0"/>
          <w:bCs w:val="0"/>
          <w:u w:val="none"/>
        </w:rPr>
        <w:t>Mr. Counter reviewed the proposed 202</w:t>
      </w:r>
      <w:r>
        <w:rPr>
          <w:b w:val="0"/>
          <w:bCs w:val="0"/>
          <w:u w:val="none"/>
        </w:rPr>
        <w:t>3</w:t>
      </w:r>
      <w:r w:rsidRPr="00DD61ED">
        <w:rPr>
          <w:b w:val="0"/>
          <w:bCs w:val="0"/>
          <w:u w:val="none"/>
        </w:rPr>
        <w:t xml:space="preserve"> Board meeting schedule. After discussion, Chairperson Paine called for a motion that the Board adopt the 202</w:t>
      </w:r>
      <w:r>
        <w:rPr>
          <w:b w:val="0"/>
          <w:bCs w:val="0"/>
          <w:u w:val="none"/>
        </w:rPr>
        <w:t>3</w:t>
      </w:r>
      <w:r w:rsidRPr="00DD61ED">
        <w:rPr>
          <w:b w:val="0"/>
          <w:bCs w:val="0"/>
          <w:u w:val="none"/>
        </w:rPr>
        <w:t xml:space="preserve"> Board meeting schedule as presented.</w:t>
      </w:r>
      <w:r>
        <w:rPr>
          <w:b w:val="0"/>
          <w:bCs w:val="0"/>
          <w:u w:val="none"/>
        </w:rPr>
        <w:t xml:space="preserve"> Vice Chair O’Connor made the motion to approve the schedule. Seconded by Commissioner Orio. </w:t>
      </w:r>
      <w:r w:rsidRPr="00DD61ED">
        <w:rPr>
          <w:b w:val="0"/>
          <w:bCs w:val="0"/>
          <w:u w:val="none"/>
        </w:rPr>
        <w:t xml:space="preserve">Motion </w:t>
      </w:r>
      <w:proofErr w:type="gramStart"/>
      <w:r w:rsidRPr="00DD61ED">
        <w:rPr>
          <w:b w:val="0"/>
          <w:bCs w:val="0"/>
          <w:u w:val="none"/>
        </w:rPr>
        <w:t>passed</w:t>
      </w:r>
      <w:r w:rsidR="00193955">
        <w:rPr>
          <w:b w:val="0"/>
          <w:bCs w:val="0"/>
          <w:u w:val="none"/>
        </w:rPr>
        <w:t xml:space="preserve">  unanimously</w:t>
      </w:r>
      <w:proofErr w:type="gramEnd"/>
      <w:r w:rsidRPr="00DD61ED">
        <w:rPr>
          <w:b w:val="0"/>
          <w:bCs w:val="0"/>
          <w:u w:val="none"/>
        </w:rPr>
        <w:t>.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41FAEC68" w:rsidR="00880A8C" w:rsidRPr="00880A8C" w:rsidRDefault="00193955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 xml:space="preserve"> Reserved for Executive Session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4F01F56" w:rsidR="00880A8C" w:rsidRPr="00880A8C" w:rsidRDefault="009C452D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416D0991" w14:textId="4EDCBE07" w:rsidR="00A968D0" w:rsidRDefault="00A968D0" w:rsidP="00484E44">
      <w:pPr>
        <w:widowControl/>
        <w:autoSpaceDE/>
        <w:autoSpaceDN/>
        <w:ind w:left="825"/>
        <w:contextualSpacing/>
      </w:pPr>
      <w:r>
        <w:lastRenderedPageBreak/>
        <w:t xml:space="preserve">Chairperson Paine called for a motion to go into </w:t>
      </w:r>
      <w:r w:rsidR="00F220F5">
        <w:t xml:space="preserve">a joint </w:t>
      </w:r>
      <w:r>
        <w:t>Executive Session wit</w:t>
      </w:r>
      <w:r w:rsidR="00CE7587">
        <w:t xml:space="preserve">h </w:t>
      </w:r>
      <w:r w:rsidR="00193955">
        <w:t xml:space="preserve">SRCI Board of Directors, </w:t>
      </w:r>
      <w:r w:rsidR="00AF6359">
        <w:t xml:space="preserve">General </w:t>
      </w:r>
      <w:r w:rsidR="00CE7587">
        <w:t>Counsel Karen Kravetz</w:t>
      </w:r>
      <w:r w:rsidR="00AF6359">
        <w:t xml:space="preserve"> and </w:t>
      </w:r>
      <w:r w:rsidR="00F220F5">
        <w:t>President John Counter</w:t>
      </w:r>
      <w:r w:rsidR="00CE7587">
        <w:t xml:space="preserve">.  </w:t>
      </w:r>
      <w:r w:rsidR="00484E44">
        <w:t>Vice Chair O’Connor m</w:t>
      </w:r>
      <w:r w:rsidR="00CE7587">
        <w:t xml:space="preserve">ade the motion.  </w:t>
      </w:r>
      <w:r w:rsidR="00484E44">
        <w:t xml:space="preserve">Commissioner </w:t>
      </w:r>
      <w:r w:rsidR="00F220F5">
        <w:t>Burns</w:t>
      </w:r>
      <w:r w:rsidR="00CE7587">
        <w:t xml:space="preserve"> Seconded.  Motion passed unanimously.</w:t>
      </w:r>
    </w:p>
    <w:p w14:paraId="5B8EDBDC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6F866572" w14:textId="5E49831D" w:rsidR="000E667A" w:rsidRDefault="000E667A" w:rsidP="00C641A2">
      <w:pPr>
        <w:widowControl/>
        <w:autoSpaceDE/>
        <w:autoSpaceDN/>
        <w:ind w:left="825"/>
        <w:contextualSpacing/>
      </w:pPr>
      <w:r>
        <w:t>The Board went into executive session at 8:</w:t>
      </w:r>
      <w:r w:rsidR="004A40EF">
        <w:t>28</w:t>
      </w:r>
      <w:r>
        <w:t xml:space="preserve"> a.m.</w:t>
      </w:r>
    </w:p>
    <w:p w14:paraId="12955C7F" w14:textId="13E6AE92" w:rsidR="00C641A2" w:rsidRDefault="00C641A2" w:rsidP="00C641A2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2C5F66">
        <w:t>10:</w:t>
      </w:r>
      <w:r w:rsidR="00194C3F">
        <w:t>29</w:t>
      </w:r>
      <w:r w:rsidR="000E667A">
        <w:t xml:space="preserve"> </w:t>
      </w:r>
      <w:r w:rsidR="00D64BAD">
        <w:t>a</w:t>
      </w:r>
      <w:r w:rsidR="001379BD">
        <w:t>.m.</w:t>
      </w:r>
    </w:p>
    <w:p w14:paraId="070A28E4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13D17436" w14:textId="77777777" w:rsidR="00FA201F" w:rsidRDefault="001840D7" w:rsidP="00F4761B">
      <w:pPr>
        <w:widowControl/>
        <w:autoSpaceDE/>
        <w:autoSpaceDN/>
        <w:ind w:left="105" w:firstLine="720"/>
        <w:contextualSpacing/>
      </w:pPr>
      <w:r>
        <w:t>No action was taken in executive session.</w:t>
      </w:r>
      <w:r w:rsidR="00FA201F" w:rsidRPr="00FA201F">
        <w:t xml:space="preserve"> </w:t>
      </w:r>
    </w:p>
    <w:p w14:paraId="6564069E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C5D7E27" w14:textId="77E9DCDC" w:rsidR="004D657A" w:rsidRPr="001379BD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5C5657EE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1379BD">
        <w:rPr>
          <w:u w:val="none"/>
        </w:rPr>
        <w:t xml:space="preserve">Commissioner </w:t>
      </w:r>
      <w:r w:rsidR="003C0489">
        <w:rPr>
          <w:u w:val="none"/>
        </w:rPr>
        <w:t>O’Connor</w:t>
      </w:r>
      <w:r w:rsidR="005148ED">
        <w:rPr>
          <w:u w:val="none"/>
        </w:rPr>
        <w:t xml:space="preserve"> </w:t>
      </w:r>
      <w:r w:rsidR="00CE7587">
        <w:rPr>
          <w:u w:val="none"/>
        </w:rPr>
        <w:t>moved</w:t>
      </w:r>
      <w:r w:rsidR="005148ED">
        <w:rPr>
          <w:u w:val="none"/>
        </w:rPr>
        <w:t xml:space="preserve"> to adjourn. </w:t>
      </w:r>
      <w:r w:rsidR="001840D7" w:rsidRPr="00911ACC">
        <w:rPr>
          <w:u w:val="none"/>
        </w:rPr>
        <w:t xml:space="preserve">Commissioner </w:t>
      </w:r>
      <w:r w:rsidR="00F4761B">
        <w:rPr>
          <w:u w:val="none"/>
        </w:rPr>
        <w:t>Orio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Meeting adjourned at</w:t>
      </w:r>
      <w:r w:rsidR="001379BD">
        <w:rPr>
          <w:u w:val="none"/>
        </w:rPr>
        <w:t xml:space="preserve"> </w:t>
      </w:r>
      <w:r w:rsidR="002C5F66">
        <w:rPr>
          <w:u w:val="none"/>
        </w:rPr>
        <w:t>10</w:t>
      </w:r>
      <w:r w:rsidR="000E667A">
        <w:rPr>
          <w:u w:val="none"/>
        </w:rPr>
        <w:t>:</w:t>
      </w:r>
      <w:r w:rsidR="003C0489">
        <w:rPr>
          <w:u w:val="none"/>
        </w:rPr>
        <w:t>3</w:t>
      </w:r>
      <w:r w:rsidR="00194C3F">
        <w:rPr>
          <w:u w:val="none"/>
        </w:rPr>
        <w:t>3</w:t>
      </w:r>
      <w:r w:rsidR="000E667A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E278" w14:textId="77777777" w:rsidR="00273E4B" w:rsidRDefault="00273E4B">
      <w:r>
        <w:separator/>
      </w:r>
    </w:p>
  </w:endnote>
  <w:endnote w:type="continuationSeparator" w:id="0">
    <w:p w14:paraId="3CCDCFA3" w14:textId="77777777" w:rsidR="00273E4B" w:rsidRDefault="002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8EEA" w14:textId="77777777" w:rsidR="00273E4B" w:rsidRDefault="00273E4B">
      <w:r>
        <w:separator/>
      </w:r>
    </w:p>
  </w:footnote>
  <w:footnote w:type="continuationSeparator" w:id="0">
    <w:p w14:paraId="2D4D0EAD" w14:textId="77777777" w:rsidR="00273E4B" w:rsidRDefault="002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8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4"/>
  </w:num>
  <w:num w:numId="6" w16cid:durableId="992375767">
    <w:abstractNumId w:val="4"/>
  </w:num>
  <w:num w:numId="7" w16cid:durableId="2016608897">
    <w:abstractNumId w:val="9"/>
  </w:num>
  <w:num w:numId="8" w16cid:durableId="1905023431">
    <w:abstractNumId w:val="6"/>
  </w:num>
  <w:num w:numId="9" w16cid:durableId="2145005355">
    <w:abstractNumId w:val="16"/>
  </w:num>
  <w:num w:numId="10" w16cid:durableId="1078988758">
    <w:abstractNumId w:val="2"/>
  </w:num>
  <w:num w:numId="11" w16cid:durableId="802117299">
    <w:abstractNumId w:val="10"/>
  </w:num>
  <w:num w:numId="12" w16cid:durableId="242574310">
    <w:abstractNumId w:val="13"/>
  </w:num>
  <w:num w:numId="13" w16cid:durableId="372271031">
    <w:abstractNumId w:val="12"/>
  </w:num>
  <w:num w:numId="14" w16cid:durableId="1825273168">
    <w:abstractNumId w:val="0"/>
  </w:num>
  <w:num w:numId="15" w16cid:durableId="1087311437">
    <w:abstractNumId w:val="8"/>
  </w:num>
  <w:num w:numId="16" w16cid:durableId="66489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5"/>
  </w:num>
  <w:num w:numId="18" w16cid:durableId="1570573015">
    <w:abstractNumId w:val="7"/>
  </w:num>
  <w:num w:numId="19" w16cid:durableId="1069962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062B"/>
    <w:rsid w:val="0007524C"/>
    <w:rsid w:val="00081361"/>
    <w:rsid w:val="000979AB"/>
    <w:rsid w:val="000A1163"/>
    <w:rsid w:val="000A2667"/>
    <w:rsid w:val="000B0438"/>
    <w:rsid w:val="000B2EEF"/>
    <w:rsid w:val="000B7E32"/>
    <w:rsid w:val="000C3058"/>
    <w:rsid w:val="000D39CC"/>
    <w:rsid w:val="000D5735"/>
    <w:rsid w:val="000D627D"/>
    <w:rsid w:val="000E09EA"/>
    <w:rsid w:val="000E0A1B"/>
    <w:rsid w:val="000E667A"/>
    <w:rsid w:val="000F4E08"/>
    <w:rsid w:val="001031ED"/>
    <w:rsid w:val="00120C56"/>
    <w:rsid w:val="001230CF"/>
    <w:rsid w:val="00125A65"/>
    <w:rsid w:val="001303EB"/>
    <w:rsid w:val="00132544"/>
    <w:rsid w:val="00133146"/>
    <w:rsid w:val="0013443C"/>
    <w:rsid w:val="001379BD"/>
    <w:rsid w:val="0014612F"/>
    <w:rsid w:val="00150CAB"/>
    <w:rsid w:val="00160153"/>
    <w:rsid w:val="00164210"/>
    <w:rsid w:val="00165F02"/>
    <w:rsid w:val="0017079F"/>
    <w:rsid w:val="001749E4"/>
    <w:rsid w:val="00182EFF"/>
    <w:rsid w:val="001840D7"/>
    <w:rsid w:val="0018732B"/>
    <w:rsid w:val="00193955"/>
    <w:rsid w:val="00194346"/>
    <w:rsid w:val="00194C3F"/>
    <w:rsid w:val="001A1DDA"/>
    <w:rsid w:val="001A28D5"/>
    <w:rsid w:val="001A7045"/>
    <w:rsid w:val="001B16C3"/>
    <w:rsid w:val="001B40E2"/>
    <w:rsid w:val="001B665F"/>
    <w:rsid w:val="001B6DC4"/>
    <w:rsid w:val="001C3B55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30314"/>
    <w:rsid w:val="0023726B"/>
    <w:rsid w:val="002419C5"/>
    <w:rsid w:val="002424DC"/>
    <w:rsid w:val="00244499"/>
    <w:rsid w:val="00246197"/>
    <w:rsid w:val="0025608D"/>
    <w:rsid w:val="0025660A"/>
    <w:rsid w:val="002654DA"/>
    <w:rsid w:val="00272ECC"/>
    <w:rsid w:val="00273E4B"/>
    <w:rsid w:val="00275E76"/>
    <w:rsid w:val="00276EA3"/>
    <w:rsid w:val="002817DB"/>
    <w:rsid w:val="00281E4B"/>
    <w:rsid w:val="00285220"/>
    <w:rsid w:val="00285404"/>
    <w:rsid w:val="00286794"/>
    <w:rsid w:val="00293763"/>
    <w:rsid w:val="0029414D"/>
    <w:rsid w:val="00297033"/>
    <w:rsid w:val="002975EF"/>
    <w:rsid w:val="002A0840"/>
    <w:rsid w:val="002A0EC6"/>
    <w:rsid w:val="002A2707"/>
    <w:rsid w:val="002A33FA"/>
    <w:rsid w:val="002B084B"/>
    <w:rsid w:val="002C1566"/>
    <w:rsid w:val="002C4B27"/>
    <w:rsid w:val="002C5F66"/>
    <w:rsid w:val="002D23FF"/>
    <w:rsid w:val="002D799E"/>
    <w:rsid w:val="002E75E4"/>
    <w:rsid w:val="002F2087"/>
    <w:rsid w:val="002F6FE4"/>
    <w:rsid w:val="00304417"/>
    <w:rsid w:val="0030648E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4525"/>
    <w:rsid w:val="00390D85"/>
    <w:rsid w:val="00391222"/>
    <w:rsid w:val="003A3D39"/>
    <w:rsid w:val="003A4EF0"/>
    <w:rsid w:val="003C0489"/>
    <w:rsid w:val="003C560F"/>
    <w:rsid w:val="003D19A0"/>
    <w:rsid w:val="003E390F"/>
    <w:rsid w:val="003E6D86"/>
    <w:rsid w:val="003F0F5B"/>
    <w:rsid w:val="003F2EE4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11C7"/>
    <w:rsid w:val="0043646D"/>
    <w:rsid w:val="00437708"/>
    <w:rsid w:val="00441A39"/>
    <w:rsid w:val="004468C7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210B"/>
    <w:rsid w:val="004A40EF"/>
    <w:rsid w:val="004B1443"/>
    <w:rsid w:val="004B37A5"/>
    <w:rsid w:val="004C5AFC"/>
    <w:rsid w:val="004D4CC0"/>
    <w:rsid w:val="004D657A"/>
    <w:rsid w:val="004E0F7F"/>
    <w:rsid w:val="004E1C7B"/>
    <w:rsid w:val="004E69FA"/>
    <w:rsid w:val="004F2F2D"/>
    <w:rsid w:val="004F37C7"/>
    <w:rsid w:val="004F5328"/>
    <w:rsid w:val="004F632D"/>
    <w:rsid w:val="005148ED"/>
    <w:rsid w:val="00521E46"/>
    <w:rsid w:val="00522498"/>
    <w:rsid w:val="00522B78"/>
    <w:rsid w:val="0052712C"/>
    <w:rsid w:val="005274B5"/>
    <w:rsid w:val="00531591"/>
    <w:rsid w:val="0053233F"/>
    <w:rsid w:val="0053593A"/>
    <w:rsid w:val="00536D96"/>
    <w:rsid w:val="0054249A"/>
    <w:rsid w:val="00562B84"/>
    <w:rsid w:val="00571813"/>
    <w:rsid w:val="00572E0C"/>
    <w:rsid w:val="00574DCC"/>
    <w:rsid w:val="005752DD"/>
    <w:rsid w:val="00587169"/>
    <w:rsid w:val="005904B8"/>
    <w:rsid w:val="0059383C"/>
    <w:rsid w:val="005A16CF"/>
    <w:rsid w:val="005A1F3B"/>
    <w:rsid w:val="005A3CB6"/>
    <w:rsid w:val="005A7E1C"/>
    <w:rsid w:val="005B2DB6"/>
    <w:rsid w:val="005B43DE"/>
    <w:rsid w:val="005B509D"/>
    <w:rsid w:val="005B50E6"/>
    <w:rsid w:val="005B7153"/>
    <w:rsid w:val="005B7EEA"/>
    <w:rsid w:val="005C1A2B"/>
    <w:rsid w:val="005C3F48"/>
    <w:rsid w:val="005C3FE6"/>
    <w:rsid w:val="005C5101"/>
    <w:rsid w:val="005D4A15"/>
    <w:rsid w:val="005E1266"/>
    <w:rsid w:val="005E5C8A"/>
    <w:rsid w:val="005F124B"/>
    <w:rsid w:val="005F49CF"/>
    <w:rsid w:val="005F5C59"/>
    <w:rsid w:val="005F7B66"/>
    <w:rsid w:val="00601368"/>
    <w:rsid w:val="006025CA"/>
    <w:rsid w:val="006048AC"/>
    <w:rsid w:val="00611C93"/>
    <w:rsid w:val="00614CE0"/>
    <w:rsid w:val="0062772C"/>
    <w:rsid w:val="0063182C"/>
    <w:rsid w:val="00634634"/>
    <w:rsid w:val="00636C46"/>
    <w:rsid w:val="00646265"/>
    <w:rsid w:val="00654BE7"/>
    <w:rsid w:val="00655B0D"/>
    <w:rsid w:val="0065728E"/>
    <w:rsid w:val="006609B1"/>
    <w:rsid w:val="00674C79"/>
    <w:rsid w:val="00676088"/>
    <w:rsid w:val="00681D02"/>
    <w:rsid w:val="00690393"/>
    <w:rsid w:val="006906E9"/>
    <w:rsid w:val="00693BEE"/>
    <w:rsid w:val="006A7B11"/>
    <w:rsid w:val="006B608B"/>
    <w:rsid w:val="006C5CA1"/>
    <w:rsid w:val="006D74DE"/>
    <w:rsid w:val="006F0312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91702"/>
    <w:rsid w:val="00794C46"/>
    <w:rsid w:val="007A36A0"/>
    <w:rsid w:val="007A38A7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0CD1"/>
    <w:rsid w:val="00875710"/>
    <w:rsid w:val="0088020D"/>
    <w:rsid w:val="00880A8C"/>
    <w:rsid w:val="00880B26"/>
    <w:rsid w:val="008A3A7E"/>
    <w:rsid w:val="008B3B74"/>
    <w:rsid w:val="008B4F22"/>
    <w:rsid w:val="008C04C7"/>
    <w:rsid w:val="008D5C96"/>
    <w:rsid w:val="008D69DF"/>
    <w:rsid w:val="008D70E6"/>
    <w:rsid w:val="008D7566"/>
    <w:rsid w:val="008E545F"/>
    <w:rsid w:val="008F1563"/>
    <w:rsid w:val="008F18FC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47823"/>
    <w:rsid w:val="00954907"/>
    <w:rsid w:val="00962CD0"/>
    <w:rsid w:val="00965216"/>
    <w:rsid w:val="00970B77"/>
    <w:rsid w:val="00980547"/>
    <w:rsid w:val="00985DBC"/>
    <w:rsid w:val="00990DBA"/>
    <w:rsid w:val="00997794"/>
    <w:rsid w:val="009A6664"/>
    <w:rsid w:val="009B35C9"/>
    <w:rsid w:val="009C452D"/>
    <w:rsid w:val="009C4682"/>
    <w:rsid w:val="009D013C"/>
    <w:rsid w:val="009F6A1D"/>
    <w:rsid w:val="009F6A70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7CDE"/>
    <w:rsid w:val="00A41024"/>
    <w:rsid w:val="00A414A6"/>
    <w:rsid w:val="00A456B9"/>
    <w:rsid w:val="00A56F9C"/>
    <w:rsid w:val="00A6070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537A"/>
    <w:rsid w:val="00A968D0"/>
    <w:rsid w:val="00A975A1"/>
    <w:rsid w:val="00AA217B"/>
    <w:rsid w:val="00AB0107"/>
    <w:rsid w:val="00AB188B"/>
    <w:rsid w:val="00AB456C"/>
    <w:rsid w:val="00AD5B07"/>
    <w:rsid w:val="00AF405C"/>
    <w:rsid w:val="00AF6359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374AB"/>
    <w:rsid w:val="00B4119F"/>
    <w:rsid w:val="00B50DE2"/>
    <w:rsid w:val="00B563D7"/>
    <w:rsid w:val="00B62B96"/>
    <w:rsid w:val="00B858D4"/>
    <w:rsid w:val="00B85B38"/>
    <w:rsid w:val="00B86982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BF231B"/>
    <w:rsid w:val="00C06CF8"/>
    <w:rsid w:val="00C07665"/>
    <w:rsid w:val="00C1676D"/>
    <w:rsid w:val="00C22148"/>
    <w:rsid w:val="00C223D6"/>
    <w:rsid w:val="00C3409B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25A2"/>
    <w:rsid w:val="00CE4824"/>
    <w:rsid w:val="00CE7587"/>
    <w:rsid w:val="00D00227"/>
    <w:rsid w:val="00D10976"/>
    <w:rsid w:val="00D156B4"/>
    <w:rsid w:val="00D17E5F"/>
    <w:rsid w:val="00D30A8D"/>
    <w:rsid w:val="00D36423"/>
    <w:rsid w:val="00D36902"/>
    <w:rsid w:val="00D36FCF"/>
    <w:rsid w:val="00D3748F"/>
    <w:rsid w:val="00D42F4E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16E8"/>
    <w:rsid w:val="00DB5DDC"/>
    <w:rsid w:val="00DB6272"/>
    <w:rsid w:val="00DC56F1"/>
    <w:rsid w:val="00DC606B"/>
    <w:rsid w:val="00DC632C"/>
    <w:rsid w:val="00DC72A3"/>
    <w:rsid w:val="00DD580B"/>
    <w:rsid w:val="00DD61ED"/>
    <w:rsid w:val="00DD7D8F"/>
    <w:rsid w:val="00DE0991"/>
    <w:rsid w:val="00DE4D47"/>
    <w:rsid w:val="00DE4EDA"/>
    <w:rsid w:val="00DF4E3A"/>
    <w:rsid w:val="00E0219E"/>
    <w:rsid w:val="00E05A3E"/>
    <w:rsid w:val="00E10832"/>
    <w:rsid w:val="00E12808"/>
    <w:rsid w:val="00E12835"/>
    <w:rsid w:val="00E12D8A"/>
    <w:rsid w:val="00E30ACA"/>
    <w:rsid w:val="00E34B31"/>
    <w:rsid w:val="00E45667"/>
    <w:rsid w:val="00E50A6E"/>
    <w:rsid w:val="00E54279"/>
    <w:rsid w:val="00E568E0"/>
    <w:rsid w:val="00E57959"/>
    <w:rsid w:val="00E61E59"/>
    <w:rsid w:val="00E66625"/>
    <w:rsid w:val="00E80B90"/>
    <w:rsid w:val="00E8450C"/>
    <w:rsid w:val="00E92DA2"/>
    <w:rsid w:val="00EA006B"/>
    <w:rsid w:val="00EA18A2"/>
    <w:rsid w:val="00EB48EB"/>
    <w:rsid w:val="00EC16BF"/>
    <w:rsid w:val="00EC4F8E"/>
    <w:rsid w:val="00ED0718"/>
    <w:rsid w:val="00ED253C"/>
    <w:rsid w:val="00ED36F2"/>
    <w:rsid w:val="00ED5015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20F5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2022-09-27T17:43:00Z</cp:lastPrinted>
  <dcterms:created xsi:type="dcterms:W3CDTF">2023-01-27T15:14:00Z</dcterms:created>
  <dcterms:modified xsi:type="dcterms:W3CDTF">2023-01-27T15:14:00Z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