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7FD6424F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EF203F">
        <w:rPr>
          <w:rFonts w:ascii="Times New Roman" w:hAnsi="Times New Roman" w:cs="Times New Roman"/>
        </w:rPr>
        <w:t>Regular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was held on</w:t>
      </w:r>
    </w:p>
    <w:p w14:paraId="4EF489E7" w14:textId="7BE8997D" w:rsidR="00D0508D" w:rsidRPr="00D0508D" w:rsidRDefault="00B85520" w:rsidP="0087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29</w:t>
      </w:r>
      <w:r w:rsidR="001C4870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469461FA" w14:textId="77777777" w:rsidR="006C49F8" w:rsidRDefault="006C49F8" w:rsidP="0061019D">
      <w:pPr>
        <w:ind w:firstLine="720"/>
        <w:rPr>
          <w:rFonts w:ascii="Times New Roman" w:hAnsi="Times New Roman"/>
          <w:u w:val="single"/>
        </w:rPr>
      </w:pPr>
    </w:p>
    <w:p w14:paraId="4FC755E4" w14:textId="519B6FE4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1C4870">
        <w:rPr>
          <w:rFonts w:ascii="Times New Roman" w:eastAsia="Times New Roman" w:hAnsi="Times New Roman" w:cs="Times New Roman"/>
        </w:rPr>
        <w:t>8</w:t>
      </w:r>
      <w:r w:rsidR="00966D5E">
        <w:rPr>
          <w:rFonts w:ascii="Times New Roman" w:eastAsia="Times New Roman" w:hAnsi="Times New Roman" w:cs="Times New Roman"/>
        </w:rPr>
        <w:t>:</w:t>
      </w:r>
      <w:r w:rsidR="0062536B">
        <w:rPr>
          <w:rFonts w:ascii="Times New Roman" w:eastAsia="Times New Roman" w:hAnsi="Times New Roman" w:cs="Times New Roman"/>
        </w:rPr>
        <w:t>0</w:t>
      </w:r>
      <w:r w:rsidR="00B85520">
        <w:rPr>
          <w:rFonts w:ascii="Times New Roman" w:eastAsia="Times New Roman" w:hAnsi="Times New Roman" w:cs="Times New Roman"/>
        </w:rPr>
        <w:t>0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66245BDD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E20857">
        <w:rPr>
          <w:rFonts w:ascii="Times New Roman" w:hAnsi="Times New Roman"/>
        </w:rPr>
        <w:t>, Director Mooney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335BB5" w:rsidRPr="00CF05A8">
        <w:rPr>
          <w:rFonts w:ascii="Times New Roman" w:hAnsi="Times New Roman" w:cs="Times New Roman"/>
        </w:rPr>
        <w:t xml:space="preserve">Tom Pistilli 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B85520">
        <w:rPr>
          <w:rFonts w:ascii="Times New Roman" w:hAnsi="Times New Roman" w:cs="Times New Roman"/>
        </w:rPr>
        <w:t xml:space="preserve">, </w:t>
      </w:r>
      <w:proofErr w:type="spellStart"/>
      <w:r w:rsidR="00680E8E">
        <w:rPr>
          <w:rFonts w:ascii="Times New Roman" w:hAnsi="Times New Roman" w:cs="Times New Roman"/>
        </w:rPr>
        <w:t>Savin</w:t>
      </w:r>
      <w:proofErr w:type="spellEnd"/>
      <w:r w:rsidR="00680E8E">
        <w:rPr>
          <w:rFonts w:ascii="Times New Roman" w:hAnsi="Times New Roman" w:cs="Times New Roman"/>
        </w:rPr>
        <w:t xml:space="preserve"> Rock Communities dba West Haven Housing Authority Commissioner </w:t>
      </w:r>
      <w:r w:rsidR="003E2BBC">
        <w:rPr>
          <w:rFonts w:ascii="Times New Roman" w:hAnsi="Times New Roman"/>
        </w:rPr>
        <w:t>Jasmin Nugent</w:t>
      </w:r>
      <w:r w:rsidR="00B85520">
        <w:rPr>
          <w:rFonts w:ascii="Times New Roman" w:hAnsi="Times New Roman"/>
        </w:rPr>
        <w:t>, Erick Stokes</w:t>
      </w:r>
      <w:r w:rsidR="00680E8E">
        <w:rPr>
          <w:rFonts w:ascii="Times New Roman" w:hAnsi="Times New Roman"/>
        </w:rPr>
        <w:t xml:space="preserve"> and </w:t>
      </w:r>
      <w:r w:rsidR="00862344">
        <w:rPr>
          <w:rFonts w:ascii="Times New Roman" w:hAnsi="Times New Roman"/>
        </w:rPr>
        <w:t>Jessie Fennell</w:t>
      </w:r>
      <w:r w:rsidR="00B415D2">
        <w:rPr>
          <w:rFonts w:ascii="Times New Roman" w:hAnsi="Times New Roman"/>
        </w:rPr>
        <w:t xml:space="preserve"> of the West Haven Housing Authority</w:t>
      </w:r>
      <w:r w:rsidRPr="00842A61">
        <w:rPr>
          <w:rFonts w:ascii="Times New Roman" w:hAnsi="Times New Roman"/>
        </w:rPr>
        <w:t xml:space="preserve">. </w:t>
      </w:r>
    </w:p>
    <w:p w14:paraId="695BB788" w14:textId="1A03F519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B85520">
        <w:rPr>
          <w:rFonts w:ascii="Times New Roman" w:hAnsi="Times New Roman"/>
        </w:rPr>
        <w:t>Director Ruickoldt</w:t>
      </w:r>
      <w:r w:rsidR="008F5B71">
        <w:rPr>
          <w:rFonts w:ascii="Times New Roman" w:hAnsi="Times New Roman"/>
        </w:rPr>
        <w:t>.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566E0A7" w14:textId="6903C553" w:rsidR="00C30468" w:rsidRDefault="00D502EA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B85520">
        <w:rPr>
          <w:rFonts w:ascii="Times New Roman" w:hAnsi="Times New Roman"/>
        </w:rPr>
        <w:t xml:space="preserve">November 27, </w:t>
      </w:r>
      <w:r w:rsidR="001C4870">
        <w:rPr>
          <w:rFonts w:ascii="Times New Roman" w:hAnsi="Times New Roman"/>
        </w:rPr>
        <w:t>2018 Regular</w:t>
      </w:r>
      <w:r w:rsidR="00B42F19">
        <w:rPr>
          <w:rFonts w:ascii="Times New Roman" w:hAnsi="Times New Roman"/>
        </w:rPr>
        <w:t xml:space="preserve">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eeting. Director </w:t>
      </w:r>
      <w:r w:rsidR="001C4870">
        <w:rPr>
          <w:rFonts w:ascii="Times New Roman" w:hAnsi="Times New Roman"/>
        </w:rPr>
        <w:t xml:space="preserve">O’Connor </w:t>
      </w:r>
      <w:r w:rsidR="00966D5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ade the motion. </w:t>
      </w:r>
      <w:r w:rsidRPr="00A70A71">
        <w:rPr>
          <w:rFonts w:ascii="Times New Roman" w:hAnsi="Times New Roman"/>
          <w:color w:val="000000" w:themeColor="text1"/>
        </w:rPr>
        <w:t xml:space="preserve">Seconded by </w:t>
      </w:r>
      <w:r>
        <w:rPr>
          <w:rFonts w:ascii="Times New Roman" w:hAnsi="Times New Roman"/>
          <w:color w:val="000000" w:themeColor="text1"/>
        </w:rPr>
        <w:t xml:space="preserve">Director </w:t>
      </w:r>
      <w:r w:rsidR="00B85520">
        <w:rPr>
          <w:rFonts w:ascii="Times New Roman" w:hAnsi="Times New Roman"/>
          <w:color w:val="000000" w:themeColor="text1"/>
        </w:rPr>
        <w:t>Orio</w:t>
      </w:r>
      <w:r w:rsidR="00001C8B">
        <w:rPr>
          <w:rFonts w:ascii="Times New Roman" w:hAnsi="Times New Roman"/>
          <w:color w:val="000000" w:themeColor="text1"/>
        </w:rPr>
        <w:t xml:space="preserve">. All in favor. Motion carried unanimously. </w:t>
      </w:r>
    </w:p>
    <w:p w14:paraId="0503B352" w14:textId="77777777" w:rsidR="008F5B71" w:rsidRDefault="008F5B71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882190">
        <w:rPr>
          <w:rFonts w:ascii="Times New Roman" w:hAnsi="Times New Roman" w:cs="Times New Roman"/>
          <w:u w:val="single"/>
        </w:rPr>
        <w:t>Finance Committee</w:t>
      </w:r>
    </w:p>
    <w:p w14:paraId="7A0B50CC" w14:textId="1F58B2B1" w:rsidR="00B85520" w:rsidRPr="00B85520" w:rsidRDefault="00440F3F" w:rsidP="00B8552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85520">
        <w:rPr>
          <w:rFonts w:ascii="Times New Roman" w:hAnsi="Times New Roman" w:cs="Times New Roman"/>
        </w:rPr>
        <w:t xml:space="preserve">Mr. </w:t>
      </w:r>
      <w:r w:rsidR="00242F64" w:rsidRPr="00B85520">
        <w:rPr>
          <w:rFonts w:ascii="Times New Roman" w:hAnsi="Times New Roman" w:cs="Times New Roman"/>
        </w:rPr>
        <w:t>Pistilli</w:t>
      </w:r>
      <w:r w:rsidR="00C93F25" w:rsidRPr="00B85520">
        <w:rPr>
          <w:rFonts w:ascii="Times New Roman" w:hAnsi="Times New Roman" w:cs="Times New Roman"/>
        </w:rPr>
        <w:t xml:space="preserve"> </w:t>
      </w:r>
      <w:r w:rsidRPr="00B85520">
        <w:rPr>
          <w:rFonts w:ascii="Times New Roman" w:hAnsi="Times New Roman" w:cs="Times New Roman"/>
        </w:rPr>
        <w:t>provided the Board an update on the budget vs actual c</w:t>
      </w:r>
      <w:r w:rsidR="00335BB5" w:rsidRPr="00B85520">
        <w:rPr>
          <w:rFonts w:ascii="Times New Roman" w:hAnsi="Times New Roman" w:cs="Times New Roman"/>
        </w:rPr>
        <w:t xml:space="preserve">omparison for the calendar year ending </w:t>
      </w:r>
      <w:r w:rsidR="001C4870" w:rsidRPr="00B85520">
        <w:rPr>
          <w:rFonts w:ascii="Times New Roman" w:hAnsi="Times New Roman" w:cs="Times New Roman"/>
        </w:rPr>
        <w:t xml:space="preserve">Budget vs actual comparison for the ten months ended </w:t>
      </w:r>
      <w:r w:rsidR="00B85520" w:rsidRPr="00B85520">
        <w:rPr>
          <w:rFonts w:ascii="Times New Roman" w:hAnsi="Times New Roman" w:cs="Times New Roman"/>
        </w:rPr>
        <w:t xml:space="preserve">December </w:t>
      </w:r>
      <w:r w:rsidR="001C4870" w:rsidRPr="00B85520">
        <w:rPr>
          <w:rFonts w:ascii="Times New Roman" w:hAnsi="Times New Roman" w:cs="Times New Roman"/>
        </w:rPr>
        <w:t>31, 2018</w:t>
      </w:r>
      <w:r w:rsidR="00B85520" w:rsidRPr="00B85520">
        <w:rPr>
          <w:rFonts w:ascii="Times New Roman" w:hAnsi="Times New Roman" w:cs="Times New Roman"/>
        </w:rPr>
        <w:t xml:space="preserve"> – Preliminary before </w:t>
      </w:r>
      <w:proofErr w:type="spellStart"/>
      <w:r w:rsidR="00B85520" w:rsidRPr="00B85520">
        <w:rPr>
          <w:rFonts w:ascii="Times New Roman" w:hAnsi="Times New Roman" w:cs="Times New Roman"/>
        </w:rPr>
        <w:t>audut</w:t>
      </w:r>
      <w:proofErr w:type="spellEnd"/>
      <w:r w:rsidR="00B85520" w:rsidRPr="00B85520">
        <w:rPr>
          <w:rFonts w:ascii="Times New Roman" w:hAnsi="Times New Roman" w:cs="Times New Roman"/>
        </w:rPr>
        <w:t xml:space="preserve">, </w:t>
      </w:r>
      <w:r w:rsidR="001C4870" w:rsidRPr="00B85520">
        <w:rPr>
          <w:rFonts w:ascii="Times New Roman" w:hAnsi="Times New Roman" w:cs="Times New Roman"/>
        </w:rPr>
        <w:t>and a copy of a detailed financial report with a breakdown of income and expenses.</w:t>
      </w:r>
      <w:r w:rsidR="00B3683C">
        <w:rPr>
          <w:rFonts w:ascii="Times New Roman" w:hAnsi="Times New Roman" w:cs="Times New Roman"/>
        </w:rPr>
        <w:t xml:space="preserve"> Mr. Pistilli noted the audit will begin in early February.</w:t>
      </w:r>
    </w:p>
    <w:p w14:paraId="4EF268AE" w14:textId="77777777" w:rsidR="00B85520" w:rsidRPr="00B85520" w:rsidRDefault="00B85520" w:rsidP="00B85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1F39F57" w14:textId="77777777" w:rsidR="00B85520" w:rsidRDefault="00B85520" w:rsidP="00B85520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B85520">
        <w:rPr>
          <w:rFonts w:ascii="Times New Roman" w:hAnsi="Times New Roman" w:cs="Times New Roman"/>
        </w:rPr>
        <w:t xml:space="preserve">The Actual revenues are higher than budget by $255,541 (primarily tenant revenue) and expenses were lower than budget by $25,869, resulting in net income being higher than budget by $281,410 after depreciation and interest expense. </w:t>
      </w:r>
    </w:p>
    <w:p w14:paraId="4C7B51B5" w14:textId="0A34A9F8" w:rsidR="00B85520" w:rsidRDefault="00B85520" w:rsidP="00B85520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B85520">
        <w:rPr>
          <w:rFonts w:ascii="Times New Roman" w:hAnsi="Times New Roman" w:cs="Times New Roman"/>
        </w:rPr>
        <w:t>Maintenance expense was lower by $20,467.</w:t>
      </w:r>
      <w:r>
        <w:rPr>
          <w:rFonts w:ascii="Times New Roman" w:hAnsi="Times New Roman" w:cs="Times New Roman"/>
        </w:rPr>
        <w:t xml:space="preserve"> </w:t>
      </w:r>
      <w:r w:rsidRPr="00B85520">
        <w:rPr>
          <w:rFonts w:ascii="Times New Roman" w:hAnsi="Times New Roman" w:cs="Times New Roman"/>
        </w:rPr>
        <w:t>Administrative expense was higher than budget by $48,087 &amp; other general expenses were higher than budget by $17,097</w:t>
      </w:r>
      <w:r>
        <w:rPr>
          <w:rFonts w:ascii="Times New Roman" w:hAnsi="Times New Roman" w:cs="Times New Roman"/>
        </w:rPr>
        <w:t xml:space="preserve">. </w:t>
      </w:r>
      <w:r w:rsidRPr="00B85520">
        <w:rPr>
          <w:rFonts w:ascii="Times New Roman" w:hAnsi="Times New Roman" w:cs="Times New Roman"/>
        </w:rPr>
        <w:t>In summary, actual revenues were significantly higher compared to budget for the year. The reduction in expenses was net of a decrease in depreciation expense of 85,472 offsetting increases in expense of 59,603.</w:t>
      </w:r>
    </w:p>
    <w:p w14:paraId="4E36455B" w14:textId="5731AD05" w:rsidR="00B85520" w:rsidRDefault="00B85520" w:rsidP="00B85520">
      <w:pPr>
        <w:spacing w:after="16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B3683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moritzation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B3683C">
        <w:rPr>
          <w:rFonts w:ascii="Times New Roman" w:hAnsi="Times New Roman" w:cs="Times New Roman"/>
        </w:rPr>
        <w:t xml:space="preserve">expense </w:t>
      </w:r>
      <w:r>
        <w:rPr>
          <w:rFonts w:ascii="Times New Roman" w:hAnsi="Times New Roman" w:cs="Times New Roman"/>
        </w:rPr>
        <w:t xml:space="preserve">is higher </w:t>
      </w:r>
      <w:r w:rsidR="00B3683C">
        <w:rPr>
          <w:rFonts w:ascii="Times New Roman" w:hAnsi="Times New Roman" w:cs="Times New Roman"/>
        </w:rPr>
        <w:t xml:space="preserve">by $13,547 </w:t>
      </w:r>
      <w:r>
        <w:rPr>
          <w:rFonts w:ascii="Times New Roman" w:hAnsi="Times New Roman" w:cs="Times New Roman"/>
        </w:rPr>
        <w:t>due</w:t>
      </w:r>
      <w:r w:rsidR="00B3683C">
        <w:rPr>
          <w:rFonts w:ascii="Times New Roman" w:hAnsi="Times New Roman" w:cs="Times New Roman"/>
        </w:rPr>
        <w:t xml:space="preserve"> to the r</w:t>
      </w:r>
      <w:r>
        <w:rPr>
          <w:rFonts w:ascii="Times New Roman" w:hAnsi="Times New Roman" w:cs="Times New Roman"/>
        </w:rPr>
        <w:t>oof and bridge</w:t>
      </w:r>
      <w:r w:rsidR="00B3683C">
        <w:rPr>
          <w:rFonts w:ascii="Times New Roman" w:hAnsi="Times New Roman" w:cs="Times New Roman"/>
        </w:rPr>
        <w:t xml:space="preserve"> loan</w:t>
      </w:r>
      <w:r>
        <w:rPr>
          <w:rFonts w:ascii="Times New Roman" w:hAnsi="Times New Roman" w:cs="Times New Roman"/>
        </w:rPr>
        <w:t xml:space="preserve"> paid </w:t>
      </w:r>
      <w:r w:rsidR="00B3683C">
        <w:rPr>
          <w:rFonts w:ascii="Times New Roman" w:hAnsi="Times New Roman" w:cs="Times New Roman"/>
        </w:rPr>
        <w:t xml:space="preserve">in full. Mr. Pistilli also noted </w:t>
      </w:r>
      <w:proofErr w:type="spellStart"/>
      <w:r w:rsidR="00B3683C" w:rsidRPr="00CF05A8">
        <w:rPr>
          <w:rFonts w:ascii="Times New Roman" w:hAnsi="Times New Roman" w:cs="Times New Roman"/>
        </w:rPr>
        <w:t>Simione</w:t>
      </w:r>
      <w:proofErr w:type="spellEnd"/>
      <w:r w:rsidR="00B3683C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B3683C" w:rsidRPr="00CF05A8">
        <w:rPr>
          <w:rFonts w:ascii="Times New Roman" w:hAnsi="Times New Roman" w:cs="Times New Roman"/>
        </w:rPr>
        <w:t>Larrow</w:t>
      </w:r>
      <w:proofErr w:type="spellEnd"/>
      <w:r w:rsidR="00B3683C" w:rsidRPr="00CF05A8">
        <w:rPr>
          <w:rFonts w:ascii="Times New Roman" w:hAnsi="Times New Roman" w:cs="Times New Roman"/>
        </w:rPr>
        <w:t xml:space="preserve"> LL</w:t>
      </w:r>
      <w:r w:rsidR="00B3683C">
        <w:rPr>
          <w:rFonts w:ascii="Times New Roman" w:hAnsi="Times New Roman" w:cs="Times New Roman"/>
        </w:rPr>
        <w:t>P will be completing the tax returns for the partnership and the corporation</w:t>
      </w:r>
      <w:r w:rsidR="00DD5645">
        <w:rPr>
          <w:rFonts w:ascii="Times New Roman" w:hAnsi="Times New Roman" w:cs="Times New Roman"/>
        </w:rPr>
        <w:t xml:space="preserve">, </w:t>
      </w:r>
      <w:proofErr w:type="gramStart"/>
      <w:r w:rsidR="00DD5645">
        <w:rPr>
          <w:rFonts w:ascii="Times New Roman" w:hAnsi="Times New Roman" w:cs="Times New Roman"/>
        </w:rPr>
        <w:t>and also</w:t>
      </w:r>
      <w:proofErr w:type="gramEnd"/>
      <w:r w:rsidR="00DD5645">
        <w:rPr>
          <w:rFonts w:ascii="Times New Roman" w:hAnsi="Times New Roman" w:cs="Times New Roman"/>
        </w:rPr>
        <w:t xml:space="preserve"> noted the federal tax liability should be minimal due to the partnership structure. </w:t>
      </w:r>
    </w:p>
    <w:p w14:paraId="343E4CD4" w14:textId="0AF38F1A" w:rsidR="00DD5645" w:rsidRDefault="00DD5645" w:rsidP="00F26320">
      <w:pPr>
        <w:spacing w:after="1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Orio inquired about the cash flow this year, compared to last year. Mr. Pistilli noted the cashflow is higher than last year and there is </w:t>
      </w:r>
      <w:proofErr w:type="spellStart"/>
      <w:r>
        <w:rPr>
          <w:rFonts w:ascii="Times New Roman" w:hAnsi="Times New Roman" w:cs="Times New Roman"/>
        </w:rPr>
        <w:t>suffifient</w:t>
      </w:r>
      <w:proofErr w:type="spellEnd"/>
      <w:r>
        <w:rPr>
          <w:rFonts w:ascii="Times New Roman" w:hAnsi="Times New Roman" w:cs="Times New Roman"/>
        </w:rPr>
        <w:t xml:space="preserve"> cashflow for capital improvements as needed. Mr. Counter also noted approx. $100</w:t>
      </w:r>
      <w:r w:rsidR="00F26320">
        <w:rPr>
          <w:rFonts w:ascii="Times New Roman" w:hAnsi="Times New Roman" w:cs="Times New Roman"/>
        </w:rPr>
        <w:t>k-$130k</w:t>
      </w:r>
      <w:r>
        <w:rPr>
          <w:rFonts w:ascii="Times New Roman" w:hAnsi="Times New Roman" w:cs="Times New Roman"/>
        </w:rPr>
        <w:t xml:space="preserve"> is budgeted for capital improvements</w:t>
      </w:r>
      <w:r w:rsidR="00F26320">
        <w:rPr>
          <w:rFonts w:ascii="Times New Roman" w:hAnsi="Times New Roman" w:cs="Times New Roman"/>
        </w:rPr>
        <w:t xml:space="preserve"> each year</w:t>
      </w:r>
      <w:r>
        <w:rPr>
          <w:rFonts w:ascii="Times New Roman" w:hAnsi="Times New Roman" w:cs="Times New Roman"/>
        </w:rPr>
        <w:t>.</w:t>
      </w:r>
    </w:p>
    <w:p w14:paraId="76FC79B1" w14:textId="6B04A2D1" w:rsidR="00FA0EA5" w:rsidRDefault="00F26320" w:rsidP="00FA0EA5">
      <w:pPr>
        <w:spacing w:after="1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Counter informed the Board that after an </w:t>
      </w:r>
      <w:proofErr w:type="gramStart"/>
      <w:r>
        <w:rPr>
          <w:rFonts w:ascii="Times New Roman" w:hAnsi="Times New Roman" w:cs="Times New Roman"/>
        </w:rPr>
        <w:t>analyses</w:t>
      </w:r>
      <w:proofErr w:type="gramEnd"/>
      <w:r>
        <w:rPr>
          <w:rFonts w:ascii="Times New Roman" w:hAnsi="Times New Roman" w:cs="Times New Roman"/>
        </w:rPr>
        <w:t xml:space="preserve"> with the </w:t>
      </w:r>
      <w:proofErr w:type="spellStart"/>
      <w:r>
        <w:rPr>
          <w:rFonts w:ascii="Times New Roman" w:hAnsi="Times New Roman" w:cs="Times New Roman"/>
        </w:rPr>
        <w:t>orgnaization’s</w:t>
      </w:r>
      <w:proofErr w:type="spellEnd"/>
      <w:r>
        <w:rPr>
          <w:rFonts w:ascii="Times New Roman" w:hAnsi="Times New Roman" w:cs="Times New Roman"/>
        </w:rPr>
        <w:t xml:space="preserve"> current banking through Citizens Bank, the current annual service fee is $15-$18k. The organization will be moving to Key Bank, which offers a higher interest rate and no fees. </w:t>
      </w:r>
    </w:p>
    <w:p w14:paraId="1D636D4E" w14:textId="3AE9B04A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3CF1235F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471C0A5F" w14:textId="77777777" w:rsidR="00173D60" w:rsidRPr="00173D60" w:rsidRDefault="00173D60" w:rsidP="00722339">
      <w:pPr>
        <w:spacing w:after="0"/>
        <w:rPr>
          <w:rFonts w:ascii="Times New Roman" w:hAnsi="Times New Roman" w:cs="Times New Roman"/>
          <w:u w:val="single"/>
        </w:rPr>
      </w:pPr>
    </w:p>
    <w:p w14:paraId="6A9BB374" w14:textId="2EE51968" w:rsidR="00C70F28" w:rsidRPr="008E14F4" w:rsidRDefault="008E14F4" w:rsidP="005631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Add to the Agenda</w:t>
      </w:r>
    </w:p>
    <w:p w14:paraId="0DCB8AE8" w14:textId="541243B5" w:rsidR="00B21BED" w:rsidRPr="008E14F4" w:rsidRDefault="008E14F4" w:rsidP="008E14F4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8E14F4">
        <w:rPr>
          <w:rFonts w:ascii="Times New Roman" w:hAnsi="Times New Roman" w:cs="Times New Roman"/>
        </w:rPr>
        <w:t xml:space="preserve">President Counter called for a motion to move that the Board add to the agenda the resolution and authorization re the settlement agreement with Estate of </w:t>
      </w:r>
      <w:proofErr w:type="spellStart"/>
      <w:r w:rsidRPr="008E14F4">
        <w:rPr>
          <w:rFonts w:ascii="Times New Roman" w:hAnsi="Times New Roman" w:cs="Times New Roman"/>
        </w:rPr>
        <w:t>Ceasar</w:t>
      </w:r>
      <w:proofErr w:type="spellEnd"/>
      <w:r w:rsidRPr="008E14F4">
        <w:rPr>
          <w:rFonts w:ascii="Times New Roman" w:hAnsi="Times New Roman" w:cs="Times New Roman"/>
        </w:rPr>
        <w:t xml:space="preserve"> </w:t>
      </w:r>
      <w:proofErr w:type="spellStart"/>
      <w:r w:rsidRPr="008E14F4">
        <w:rPr>
          <w:rFonts w:ascii="Times New Roman" w:hAnsi="Times New Roman" w:cs="Times New Roman"/>
        </w:rPr>
        <w:t>Anquillare</w:t>
      </w:r>
      <w:proofErr w:type="spellEnd"/>
      <w:r w:rsidRPr="008E14F4">
        <w:rPr>
          <w:rFonts w:ascii="Times New Roman" w:hAnsi="Times New Roman" w:cs="Times New Roman"/>
        </w:rPr>
        <w:t>. Director Paine made the motion. Seconded by Director O’Connor. All in favor. Motion carried unanimously.</w:t>
      </w:r>
    </w:p>
    <w:p w14:paraId="6C217242" w14:textId="782C8B48" w:rsidR="008E14F4" w:rsidRPr="008E14F4" w:rsidRDefault="008E14F4" w:rsidP="008E14F4">
      <w:pPr>
        <w:spacing w:after="1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Counter </w:t>
      </w:r>
      <w:r w:rsidRPr="008E14F4">
        <w:rPr>
          <w:rFonts w:ascii="Times New Roman" w:hAnsi="Times New Roman" w:cs="Times New Roman"/>
        </w:rPr>
        <w:t xml:space="preserve">called for a motion to move that the Board authorize Mr. Counter to sign </w:t>
      </w:r>
      <w:r>
        <w:rPr>
          <w:rFonts w:ascii="Times New Roman" w:hAnsi="Times New Roman" w:cs="Times New Roman"/>
        </w:rPr>
        <w:t xml:space="preserve">the </w:t>
      </w:r>
      <w:r w:rsidRPr="008E14F4">
        <w:rPr>
          <w:rFonts w:ascii="Times New Roman" w:hAnsi="Times New Roman" w:cs="Times New Roman"/>
        </w:rPr>
        <w:t xml:space="preserve">settlement agreement with respect to Estate of </w:t>
      </w:r>
      <w:proofErr w:type="spellStart"/>
      <w:r w:rsidRPr="008E14F4">
        <w:rPr>
          <w:rFonts w:ascii="Times New Roman" w:hAnsi="Times New Roman" w:cs="Times New Roman"/>
        </w:rPr>
        <w:t>Ceasar</w:t>
      </w:r>
      <w:proofErr w:type="spellEnd"/>
      <w:r w:rsidRPr="008E14F4">
        <w:rPr>
          <w:rFonts w:ascii="Times New Roman" w:hAnsi="Times New Roman" w:cs="Times New Roman"/>
        </w:rPr>
        <w:t xml:space="preserve"> </w:t>
      </w:r>
      <w:proofErr w:type="spellStart"/>
      <w:r w:rsidRPr="008E14F4">
        <w:rPr>
          <w:rFonts w:ascii="Times New Roman" w:hAnsi="Times New Roman" w:cs="Times New Roman"/>
        </w:rPr>
        <w:t>Anquillare</w:t>
      </w:r>
      <w:proofErr w:type="spellEnd"/>
      <w:r w:rsidRPr="008E14F4">
        <w:rPr>
          <w:rFonts w:ascii="Times New Roman" w:hAnsi="Times New Roman" w:cs="Times New Roman"/>
        </w:rPr>
        <w:t xml:space="preserve"> for all three entities</w:t>
      </w:r>
      <w:r>
        <w:rPr>
          <w:rFonts w:ascii="Times New Roman" w:hAnsi="Times New Roman" w:cs="Times New Roman"/>
        </w:rPr>
        <w:t>. Director Paine made the motion. Seconded by Director O’Connor. All in fa</w:t>
      </w:r>
      <w:r w:rsidR="00225C2C">
        <w:rPr>
          <w:rFonts w:ascii="Times New Roman" w:hAnsi="Times New Roman" w:cs="Times New Roman"/>
        </w:rPr>
        <w:t>v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or. Motion carried unanimously. </w:t>
      </w: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065EB887" w14:textId="77777777" w:rsidR="008E14F4" w:rsidRPr="008E14F4" w:rsidRDefault="008E14F4" w:rsidP="008E14F4">
      <w:pPr>
        <w:spacing w:after="0"/>
        <w:ind w:left="360"/>
        <w:rPr>
          <w:rFonts w:ascii="Times New Roman" w:hAnsi="Times New Roman"/>
          <w:b/>
        </w:rPr>
      </w:pPr>
    </w:p>
    <w:p w14:paraId="464F6AE7" w14:textId="164AE6FA" w:rsidR="009E430E" w:rsidRPr="008E14F4" w:rsidRDefault="00C70F28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0B23813A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B85520">
        <w:rPr>
          <w:rFonts w:ascii="Times New Roman" w:hAnsi="Times New Roman" w:cs="Times New Roman"/>
        </w:rPr>
        <w:t>8</w:t>
      </w:r>
      <w:r w:rsidR="00B21BED">
        <w:rPr>
          <w:rFonts w:ascii="Times New Roman" w:hAnsi="Times New Roman" w:cs="Times New Roman"/>
        </w:rPr>
        <w:t>:</w:t>
      </w:r>
      <w:r w:rsidR="00EB6267">
        <w:rPr>
          <w:rFonts w:ascii="Times New Roman" w:hAnsi="Times New Roman" w:cs="Times New Roman"/>
        </w:rPr>
        <w:t>0</w:t>
      </w:r>
      <w:r w:rsidR="00B85520">
        <w:rPr>
          <w:rFonts w:ascii="Times New Roman" w:hAnsi="Times New Roman" w:cs="Times New Roman"/>
        </w:rPr>
        <w:t>9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18A5" w14:textId="77777777" w:rsidR="00AB1DD7" w:rsidRDefault="00AB1DD7" w:rsidP="00E04BA9">
      <w:pPr>
        <w:spacing w:after="0" w:line="240" w:lineRule="auto"/>
      </w:pPr>
      <w:r>
        <w:separator/>
      </w:r>
    </w:p>
  </w:endnote>
  <w:endnote w:type="continuationSeparator" w:id="0">
    <w:p w14:paraId="00E64048" w14:textId="77777777" w:rsidR="00AB1DD7" w:rsidRDefault="00AB1DD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6041" w14:textId="77777777" w:rsidR="00AB1DD7" w:rsidRDefault="00AB1DD7" w:rsidP="00E04BA9">
      <w:pPr>
        <w:spacing w:after="0" w:line="240" w:lineRule="auto"/>
      </w:pPr>
      <w:r>
        <w:separator/>
      </w:r>
    </w:p>
  </w:footnote>
  <w:footnote w:type="continuationSeparator" w:id="0">
    <w:p w14:paraId="326F0108" w14:textId="77777777" w:rsidR="00AB1DD7" w:rsidRDefault="00AB1DD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25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22"/>
  </w:num>
  <w:num w:numId="14">
    <w:abstractNumId w:val="18"/>
  </w:num>
  <w:num w:numId="15">
    <w:abstractNumId w:val="1"/>
  </w:num>
  <w:num w:numId="16">
    <w:abstractNumId w:val="17"/>
  </w:num>
  <w:num w:numId="17">
    <w:abstractNumId w:val="28"/>
  </w:num>
  <w:num w:numId="18">
    <w:abstractNumId w:val="9"/>
  </w:num>
  <w:num w:numId="19">
    <w:abstractNumId w:val="18"/>
  </w:num>
  <w:num w:numId="20">
    <w:abstractNumId w:val="24"/>
  </w:num>
  <w:num w:numId="21">
    <w:abstractNumId w:val="10"/>
  </w:num>
  <w:num w:numId="22">
    <w:abstractNumId w:val="15"/>
  </w:num>
  <w:num w:numId="23">
    <w:abstractNumId w:val="14"/>
  </w:num>
  <w:num w:numId="24">
    <w:abstractNumId w:val="7"/>
  </w:num>
  <w:num w:numId="25">
    <w:abstractNumId w:val="20"/>
  </w:num>
  <w:num w:numId="26">
    <w:abstractNumId w:val="6"/>
  </w:num>
  <w:num w:numId="27">
    <w:abstractNumId w:val="4"/>
  </w:num>
  <w:num w:numId="28">
    <w:abstractNumId w:val="1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C4870"/>
    <w:rsid w:val="001C528F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5132"/>
    <w:rsid w:val="003F5275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E49DA"/>
    <w:rsid w:val="005E7CFC"/>
    <w:rsid w:val="005F08FB"/>
    <w:rsid w:val="005F1B7E"/>
    <w:rsid w:val="005F34C9"/>
    <w:rsid w:val="005F4576"/>
    <w:rsid w:val="005F50FE"/>
    <w:rsid w:val="006015BC"/>
    <w:rsid w:val="00607696"/>
    <w:rsid w:val="0061019D"/>
    <w:rsid w:val="00616103"/>
    <w:rsid w:val="00621279"/>
    <w:rsid w:val="0062536B"/>
    <w:rsid w:val="00636284"/>
    <w:rsid w:val="00640207"/>
    <w:rsid w:val="00645119"/>
    <w:rsid w:val="006458CA"/>
    <w:rsid w:val="006520A7"/>
    <w:rsid w:val="0065610E"/>
    <w:rsid w:val="00660509"/>
    <w:rsid w:val="0066149A"/>
    <w:rsid w:val="006620F9"/>
    <w:rsid w:val="006662FF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22339"/>
    <w:rsid w:val="00723065"/>
    <w:rsid w:val="0072613D"/>
    <w:rsid w:val="007310E2"/>
    <w:rsid w:val="00733AAF"/>
    <w:rsid w:val="00736C8E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93F25"/>
    <w:rsid w:val="00CA4A00"/>
    <w:rsid w:val="00CA7BA4"/>
    <w:rsid w:val="00CB2C57"/>
    <w:rsid w:val="00CB6694"/>
    <w:rsid w:val="00CD2272"/>
    <w:rsid w:val="00D01B80"/>
    <w:rsid w:val="00D01CB7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C0D87"/>
    <w:rsid w:val="00DC311C"/>
    <w:rsid w:val="00DD1982"/>
    <w:rsid w:val="00DD2B4B"/>
    <w:rsid w:val="00DD3D49"/>
    <w:rsid w:val="00DD5645"/>
    <w:rsid w:val="00DE62E0"/>
    <w:rsid w:val="00DF0462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77F3"/>
    <w:rsid w:val="00EB361B"/>
    <w:rsid w:val="00EB6267"/>
    <w:rsid w:val="00EF0C4B"/>
    <w:rsid w:val="00EF203F"/>
    <w:rsid w:val="00EF2B16"/>
    <w:rsid w:val="00EF4173"/>
    <w:rsid w:val="00F11D00"/>
    <w:rsid w:val="00F157AD"/>
    <w:rsid w:val="00F17F2D"/>
    <w:rsid w:val="00F21440"/>
    <w:rsid w:val="00F230C4"/>
    <w:rsid w:val="00F24656"/>
    <w:rsid w:val="00F26320"/>
    <w:rsid w:val="00F34F97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BF61-A523-4557-ABBA-BEDD182A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39</cp:revision>
  <cp:lastPrinted>2019-02-21T15:47:00Z</cp:lastPrinted>
  <dcterms:created xsi:type="dcterms:W3CDTF">2018-03-21T15:21:00Z</dcterms:created>
  <dcterms:modified xsi:type="dcterms:W3CDTF">2019-03-05T15:15:00Z</dcterms:modified>
</cp:coreProperties>
</file>