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D448" w14:textId="097A4FC3" w:rsidR="00914C7B" w:rsidRDefault="001A7045" w:rsidP="00A56F9C">
      <w:pPr>
        <w:pStyle w:val="BodyText"/>
        <w:spacing w:before="80"/>
        <w:ind w:right="517"/>
        <w:jc w:val="center"/>
      </w:pPr>
      <w:r>
        <w:rPr>
          <w:color w:val="231F20"/>
        </w:rPr>
        <w:t>The Agency Plan Public Hearing of the Board of</w:t>
      </w:r>
      <w:r w:rsidR="00A56F9C">
        <w:rPr>
          <w:color w:val="231F20"/>
        </w:rPr>
        <w:t xml:space="preserve"> </w:t>
      </w:r>
      <w:r>
        <w:rPr>
          <w:color w:val="231F20"/>
        </w:rPr>
        <w:t>WEST HAVEN HOUSING</w:t>
      </w:r>
      <w:r w:rsidR="005A1F3B">
        <w:rPr>
          <w:color w:val="231F20"/>
        </w:rPr>
        <w:t xml:space="preserve"> AUTHORITY </w:t>
      </w:r>
      <w:r w:rsidR="00A56F9C">
        <w:rPr>
          <w:color w:val="231F20"/>
        </w:rPr>
        <w:t xml:space="preserve">dba SAVIN ROCK COMMUNITIES </w:t>
      </w:r>
      <w:r w:rsidR="005A1F3B">
        <w:rPr>
          <w:color w:val="231F20"/>
        </w:rPr>
        <w:t>was held on January 8</w:t>
      </w:r>
      <w:r>
        <w:rPr>
          <w:color w:val="231F20"/>
        </w:rPr>
        <w:t>, 201</w:t>
      </w:r>
      <w:r w:rsidR="00210CBD">
        <w:rPr>
          <w:color w:val="231F20"/>
        </w:rPr>
        <w:t>9</w:t>
      </w:r>
      <w:r>
        <w:rPr>
          <w:color w:val="231F20"/>
        </w:rPr>
        <w:t xml:space="preserve"> at Meadow Landing, 397 Meadowbrook Court, West Haven, CT 06516.</w:t>
      </w:r>
    </w:p>
    <w:p w14:paraId="53D78800" w14:textId="77777777" w:rsidR="00914C7B" w:rsidRDefault="00914C7B">
      <w:pPr>
        <w:pStyle w:val="BodyText"/>
        <w:spacing w:before="10"/>
        <w:rPr>
          <w:sz w:val="21"/>
        </w:rPr>
      </w:pPr>
    </w:p>
    <w:p w14:paraId="0E895609" w14:textId="77777777" w:rsidR="00914C7B" w:rsidRDefault="001A7045">
      <w:pPr>
        <w:pStyle w:val="BodyText"/>
        <w:ind w:left="820"/>
      </w:pPr>
      <w:r>
        <w:rPr>
          <w:color w:val="231F20"/>
        </w:rPr>
        <w:t>Chairwoman Paine called the meeting to order at 8:0</w:t>
      </w:r>
      <w:r w:rsidR="005A1F3B">
        <w:rPr>
          <w:color w:val="231F20"/>
        </w:rPr>
        <w:t>2</w:t>
      </w:r>
      <w:r>
        <w:rPr>
          <w:color w:val="231F20"/>
        </w:rPr>
        <w:t xml:space="preserve"> AM.</w:t>
      </w:r>
    </w:p>
    <w:p w14:paraId="45B653F6" w14:textId="77777777" w:rsidR="00914C7B" w:rsidRDefault="00914C7B">
      <w:pPr>
        <w:pStyle w:val="BodyText"/>
        <w:spacing w:before="1"/>
      </w:pPr>
    </w:p>
    <w:p w14:paraId="7EBFE326" w14:textId="352552E8" w:rsidR="00914C7B" w:rsidRDefault="001A7045">
      <w:pPr>
        <w:pStyle w:val="BodyText"/>
        <w:spacing w:line="259" w:lineRule="auto"/>
        <w:ind w:left="100" w:right="1078" w:firstLine="720"/>
      </w:pPr>
      <w:r>
        <w:rPr>
          <w:color w:val="231F20"/>
        </w:rPr>
        <w:t>In attendance via tele-conference were: Chairwoman Paine, Vice Chairman O’Connor, Commissioner Orio,</w:t>
      </w:r>
      <w:r w:rsidR="005A1F3B">
        <w:rPr>
          <w:color w:val="231F20"/>
        </w:rPr>
        <w:t xml:space="preserve"> Commissioner Nugent, </w:t>
      </w:r>
      <w:r w:rsidR="005E1266">
        <w:rPr>
          <w:color w:val="231F20"/>
        </w:rPr>
        <w:t xml:space="preserve">and </w:t>
      </w:r>
      <w:r>
        <w:rPr>
          <w:color w:val="231F20"/>
        </w:rPr>
        <w:t xml:space="preserve">Attorney Kravetz of Susman, Duffy &amp; </w:t>
      </w:r>
      <w:proofErr w:type="spellStart"/>
      <w:r>
        <w:rPr>
          <w:color w:val="231F20"/>
        </w:rPr>
        <w:t>Segaloff</w:t>
      </w:r>
      <w:proofErr w:type="spellEnd"/>
      <w:r w:rsidR="005E1266">
        <w:rPr>
          <w:color w:val="231F20"/>
        </w:rPr>
        <w:t>.</w:t>
      </w:r>
    </w:p>
    <w:p w14:paraId="227A2064" w14:textId="77777777" w:rsidR="00914C7B" w:rsidRDefault="001A7045">
      <w:pPr>
        <w:pStyle w:val="BodyText"/>
        <w:spacing w:before="159" w:line="259" w:lineRule="auto"/>
        <w:ind w:left="100" w:right="687" w:firstLine="719"/>
      </w:pPr>
      <w:r>
        <w:rPr>
          <w:color w:val="231F20"/>
        </w:rPr>
        <w:t>Present at the meeting location of 397 Meadowbrook Court in West Haven, CT were: West Haven Housing Authority Executive Director John Counter, Eric Stokes and Jessie Fennell.</w:t>
      </w:r>
    </w:p>
    <w:p w14:paraId="42397245" w14:textId="77777777" w:rsidR="00914C7B" w:rsidRDefault="00914C7B">
      <w:pPr>
        <w:pStyle w:val="BodyText"/>
        <w:spacing w:before="11"/>
        <w:rPr>
          <w:sz w:val="20"/>
        </w:rPr>
      </w:pPr>
    </w:p>
    <w:p w14:paraId="5BF79152" w14:textId="2F4B8D1A" w:rsidR="00914C7B" w:rsidRPr="007147C3" w:rsidRDefault="001A7045" w:rsidP="007147C3">
      <w:pPr>
        <w:pStyle w:val="BodyText"/>
        <w:ind w:left="820"/>
      </w:pPr>
      <w:r>
        <w:rPr>
          <w:color w:val="231F20"/>
        </w:rPr>
        <w:t>Absent and Excused: Commissioner Mooney</w:t>
      </w:r>
    </w:p>
    <w:p w14:paraId="438ED7E5" w14:textId="77777777" w:rsidR="00914C7B" w:rsidRPr="00210CBD" w:rsidRDefault="001A7045">
      <w:pPr>
        <w:pStyle w:val="Heading1"/>
        <w:numPr>
          <w:ilvl w:val="0"/>
          <w:numId w:val="1"/>
        </w:numPr>
        <w:tabs>
          <w:tab w:val="left" w:pos="819"/>
          <w:tab w:val="left" w:pos="820"/>
        </w:tabs>
        <w:spacing w:before="156"/>
        <w:jc w:val="left"/>
        <w:rPr>
          <w:b w:val="0"/>
          <w:u w:val="none"/>
        </w:rPr>
      </w:pPr>
      <w:r w:rsidRPr="00210CBD">
        <w:rPr>
          <w:b w:val="0"/>
          <w:color w:val="231F20"/>
          <w:u w:val="thick" w:color="231F20"/>
        </w:rPr>
        <w:t>Agency Public</w:t>
      </w:r>
      <w:r w:rsidRPr="00210CBD">
        <w:rPr>
          <w:b w:val="0"/>
          <w:color w:val="231F20"/>
          <w:spacing w:val="-1"/>
          <w:u w:val="thick" w:color="231F20"/>
        </w:rPr>
        <w:t xml:space="preserve"> </w:t>
      </w:r>
      <w:r w:rsidRPr="00210CBD">
        <w:rPr>
          <w:b w:val="0"/>
          <w:color w:val="231F20"/>
          <w:u w:val="thick" w:color="231F20"/>
        </w:rPr>
        <w:t>Hearing</w:t>
      </w:r>
    </w:p>
    <w:p w14:paraId="69C0BD77" w14:textId="2524345C" w:rsidR="007147C3" w:rsidRDefault="000453DC" w:rsidP="000453DC">
      <w:pPr>
        <w:pStyle w:val="BodyText"/>
        <w:ind w:left="820" w:right="423"/>
        <w:rPr>
          <w:color w:val="231F20"/>
        </w:rPr>
      </w:pPr>
      <w:r w:rsidRPr="007147C3">
        <w:rPr>
          <w:color w:val="231F20"/>
        </w:rPr>
        <w:t>Mr. Counter confirmed he was present at the facility provided in the public notice.</w:t>
      </w:r>
      <w:r>
        <w:rPr>
          <w:color w:val="231F20"/>
        </w:rPr>
        <w:t xml:space="preserve"> </w:t>
      </w:r>
      <w:r w:rsidR="001A7045">
        <w:rPr>
          <w:color w:val="231F20"/>
        </w:rPr>
        <w:t>Chairwoman Paine asked Mr. Counter to affirm the</w:t>
      </w:r>
      <w:r w:rsidR="007147C3">
        <w:rPr>
          <w:color w:val="231F20"/>
        </w:rPr>
        <w:t xml:space="preserve"> following:</w:t>
      </w:r>
    </w:p>
    <w:p w14:paraId="3F66BA91" w14:textId="77777777" w:rsidR="007147C3" w:rsidRDefault="007147C3" w:rsidP="007147C3">
      <w:pPr>
        <w:pStyle w:val="BodyText"/>
        <w:ind w:left="820" w:right="423"/>
        <w:rPr>
          <w:color w:val="231F20"/>
        </w:rPr>
      </w:pPr>
    </w:p>
    <w:p w14:paraId="61450CC1" w14:textId="77777777" w:rsidR="00681D02" w:rsidRDefault="007147C3" w:rsidP="007147C3">
      <w:pPr>
        <w:pStyle w:val="BodyText"/>
        <w:numPr>
          <w:ilvl w:val="0"/>
          <w:numId w:val="2"/>
        </w:numPr>
        <w:ind w:right="423"/>
        <w:rPr>
          <w:color w:val="231F20"/>
        </w:rPr>
      </w:pPr>
      <w:r>
        <w:rPr>
          <w:color w:val="231F20"/>
        </w:rPr>
        <w:t>P</w:t>
      </w:r>
      <w:r w:rsidR="001A7045">
        <w:rPr>
          <w:color w:val="231F20"/>
        </w:rPr>
        <w:t xml:space="preserve">ublic notice of the annual plan was </w:t>
      </w:r>
      <w:r w:rsidR="00D30A8D">
        <w:rPr>
          <w:color w:val="231F20"/>
        </w:rPr>
        <w:t>published</w:t>
      </w:r>
      <w:r w:rsidR="00E12835">
        <w:rPr>
          <w:color w:val="231F20"/>
        </w:rPr>
        <w:t xml:space="preserve"> on November 24</w:t>
      </w:r>
      <w:r w:rsidR="00E12835" w:rsidRPr="00E12835">
        <w:rPr>
          <w:color w:val="231F20"/>
          <w:vertAlign w:val="superscript"/>
        </w:rPr>
        <w:t>th</w:t>
      </w:r>
      <w:r w:rsidR="00E12835">
        <w:rPr>
          <w:color w:val="231F20"/>
        </w:rPr>
        <w:t xml:space="preserve"> and November 25</w:t>
      </w:r>
      <w:r w:rsidR="00E12835" w:rsidRPr="00E12835">
        <w:rPr>
          <w:color w:val="231F20"/>
          <w:vertAlign w:val="superscript"/>
        </w:rPr>
        <w:t>th</w:t>
      </w:r>
      <w:r w:rsidR="00E12835">
        <w:rPr>
          <w:color w:val="231F20"/>
        </w:rPr>
        <w:t xml:space="preserve"> of 2018</w:t>
      </w:r>
      <w:r>
        <w:rPr>
          <w:color w:val="231F20"/>
        </w:rPr>
        <w:t xml:space="preserve"> </w:t>
      </w:r>
      <w:r w:rsidR="00E12835">
        <w:rPr>
          <w:color w:val="231F20"/>
        </w:rPr>
        <w:t>(</w:t>
      </w:r>
      <w:r w:rsidR="001A7045">
        <w:rPr>
          <w:color w:val="231F20"/>
        </w:rPr>
        <w:t xml:space="preserve">45 days prior </w:t>
      </w:r>
      <w:r w:rsidR="00760002">
        <w:rPr>
          <w:color w:val="231F20"/>
        </w:rPr>
        <w:t xml:space="preserve">to HUD’s deadline submission date of </w:t>
      </w:r>
      <w:r w:rsidR="001A7045">
        <w:rPr>
          <w:color w:val="231F20"/>
        </w:rPr>
        <w:t>January 1</w:t>
      </w:r>
      <w:r w:rsidR="005A1F3B">
        <w:rPr>
          <w:color w:val="231F20"/>
        </w:rPr>
        <w:t>6</w:t>
      </w:r>
      <w:r w:rsidR="001A7045">
        <w:rPr>
          <w:color w:val="231F20"/>
        </w:rPr>
        <w:t>, 201</w:t>
      </w:r>
      <w:r w:rsidR="005A1F3B">
        <w:rPr>
          <w:color w:val="231F20"/>
        </w:rPr>
        <w:t>9</w:t>
      </w:r>
      <w:r w:rsidR="00E12835">
        <w:rPr>
          <w:color w:val="231F20"/>
        </w:rPr>
        <w:t xml:space="preserve">) </w:t>
      </w:r>
    </w:p>
    <w:p w14:paraId="1A53CCF1" w14:textId="387A6A8D" w:rsidR="007147C3" w:rsidRDefault="00681D02" w:rsidP="007147C3">
      <w:pPr>
        <w:pStyle w:val="BodyText"/>
        <w:numPr>
          <w:ilvl w:val="0"/>
          <w:numId w:val="2"/>
        </w:numPr>
        <w:ind w:right="423"/>
        <w:rPr>
          <w:color w:val="231F20"/>
        </w:rPr>
      </w:pPr>
      <w:r>
        <w:rPr>
          <w:color w:val="231F20"/>
        </w:rPr>
        <w:t xml:space="preserve">Annual Plan was made available for </w:t>
      </w:r>
      <w:r w:rsidR="00760002">
        <w:rPr>
          <w:color w:val="231F20"/>
        </w:rPr>
        <w:t xml:space="preserve">the public </w:t>
      </w:r>
      <w:r>
        <w:rPr>
          <w:color w:val="231F20"/>
        </w:rPr>
        <w:t>for r</w:t>
      </w:r>
      <w:r w:rsidR="00E12835">
        <w:rPr>
          <w:color w:val="231F20"/>
        </w:rPr>
        <w:t>eview and comment</w:t>
      </w:r>
      <w:r w:rsidR="007147C3">
        <w:rPr>
          <w:color w:val="231F20"/>
        </w:rPr>
        <w:t xml:space="preserve">, </w:t>
      </w:r>
      <w:r w:rsidR="001A7045">
        <w:rPr>
          <w:color w:val="231F20"/>
        </w:rPr>
        <w:t>in accordance with HUD regulation</w:t>
      </w:r>
      <w:r w:rsidR="007147C3">
        <w:rPr>
          <w:color w:val="231F20"/>
        </w:rPr>
        <w:t xml:space="preserve">. </w:t>
      </w:r>
    </w:p>
    <w:p w14:paraId="2100379B" w14:textId="77777777" w:rsidR="007147C3" w:rsidRDefault="007147C3" w:rsidP="007147C3">
      <w:pPr>
        <w:pStyle w:val="BodyText"/>
        <w:numPr>
          <w:ilvl w:val="0"/>
          <w:numId w:val="2"/>
        </w:numPr>
        <w:ind w:right="423"/>
        <w:rPr>
          <w:color w:val="231F20"/>
        </w:rPr>
      </w:pPr>
      <w:r>
        <w:rPr>
          <w:color w:val="231F20"/>
        </w:rPr>
        <w:t>N</w:t>
      </w:r>
      <w:r w:rsidRPr="007147C3">
        <w:rPr>
          <w:color w:val="231F20"/>
        </w:rPr>
        <w:t>o inquir</w:t>
      </w:r>
      <w:r>
        <w:rPr>
          <w:color w:val="231F20"/>
        </w:rPr>
        <w:t>ies</w:t>
      </w:r>
      <w:r w:rsidRPr="007147C3">
        <w:rPr>
          <w:color w:val="231F20"/>
        </w:rPr>
        <w:t xml:space="preserve"> or comments were received during the comment period. </w:t>
      </w:r>
    </w:p>
    <w:p w14:paraId="6A020809" w14:textId="77777777" w:rsidR="007147C3" w:rsidRDefault="007147C3" w:rsidP="007147C3">
      <w:pPr>
        <w:pStyle w:val="BodyText"/>
        <w:ind w:right="423"/>
        <w:rPr>
          <w:color w:val="231F20"/>
        </w:rPr>
      </w:pPr>
    </w:p>
    <w:p w14:paraId="7B927A69" w14:textId="1948A076" w:rsidR="00914C7B" w:rsidRDefault="000453DC" w:rsidP="000453DC">
      <w:pPr>
        <w:pStyle w:val="BodyText"/>
        <w:ind w:left="720" w:right="136"/>
      </w:pPr>
      <w:r>
        <w:t xml:space="preserve">Mr. Counter affirmed all the above. </w:t>
      </w:r>
      <w:r w:rsidR="001A7045">
        <w:rPr>
          <w:color w:val="231F20"/>
        </w:rPr>
        <w:t>Chairwoman Paine asked if any members of the public would like to comment on the agency plan. Mr. Counter affirmed no one from the general public was present at the facility for public comment. Cha</w:t>
      </w:r>
      <w:r w:rsidR="002654DA">
        <w:rPr>
          <w:color w:val="231F20"/>
        </w:rPr>
        <w:t>i</w:t>
      </w:r>
      <w:r w:rsidR="001A7045">
        <w:rPr>
          <w:color w:val="231F20"/>
        </w:rPr>
        <w:t>rwoman Pained asked for a second and third time for comment on the agency plan.</w:t>
      </w:r>
    </w:p>
    <w:p w14:paraId="3D6F03EF" w14:textId="77777777" w:rsidR="00914C7B" w:rsidRDefault="00914C7B">
      <w:pPr>
        <w:pStyle w:val="BodyText"/>
      </w:pPr>
    </w:p>
    <w:p w14:paraId="66F6AFFA" w14:textId="77777777" w:rsidR="00914C7B" w:rsidRPr="00210CBD" w:rsidRDefault="001A7045">
      <w:pPr>
        <w:pStyle w:val="Heading1"/>
        <w:numPr>
          <w:ilvl w:val="0"/>
          <w:numId w:val="1"/>
        </w:numPr>
        <w:tabs>
          <w:tab w:val="left" w:pos="819"/>
          <w:tab w:val="left" w:pos="820"/>
        </w:tabs>
        <w:ind w:hanging="587"/>
        <w:jc w:val="left"/>
        <w:rPr>
          <w:b w:val="0"/>
          <w:u w:val="none"/>
        </w:rPr>
      </w:pPr>
      <w:r w:rsidRPr="00210CBD">
        <w:rPr>
          <w:b w:val="0"/>
          <w:color w:val="231F20"/>
          <w:u w:val="thick" w:color="231F20"/>
        </w:rPr>
        <w:t>Adjourn</w:t>
      </w:r>
      <w:r w:rsidRPr="00210CBD">
        <w:rPr>
          <w:b w:val="0"/>
          <w:color w:val="231F20"/>
          <w:spacing w:val="-1"/>
          <w:u w:val="thick" w:color="231F20"/>
        </w:rPr>
        <w:t xml:space="preserve"> </w:t>
      </w:r>
      <w:r w:rsidRPr="00210CBD">
        <w:rPr>
          <w:b w:val="0"/>
          <w:color w:val="231F20"/>
          <w:u w:val="thick" w:color="231F20"/>
        </w:rPr>
        <w:t>meeting:</w:t>
      </w:r>
    </w:p>
    <w:p w14:paraId="20CA06F4" w14:textId="77777777" w:rsidR="00914C7B" w:rsidRDefault="001A7045">
      <w:pPr>
        <w:pStyle w:val="BodyText"/>
        <w:ind w:left="820" w:right="582"/>
      </w:pPr>
      <w:r>
        <w:rPr>
          <w:color w:val="231F20"/>
        </w:rPr>
        <w:t>As there was no public comment on the agency plan to come before the Board, Chairwoman Paine adjourned the public hearing at 8:0</w:t>
      </w:r>
      <w:r w:rsidR="005A1F3B">
        <w:rPr>
          <w:color w:val="231F20"/>
        </w:rPr>
        <w:t>5</w:t>
      </w:r>
      <w:r>
        <w:rPr>
          <w:color w:val="231F20"/>
        </w:rPr>
        <w:t xml:space="preserve"> AM.</w:t>
      </w:r>
    </w:p>
    <w:p w14:paraId="01797F28" w14:textId="77777777" w:rsidR="00914C7B" w:rsidRDefault="00914C7B">
      <w:pPr>
        <w:pStyle w:val="BodyText"/>
        <w:rPr>
          <w:sz w:val="24"/>
        </w:rPr>
      </w:pPr>
    </w:p>
    <w:p w14:paraId="2D0FE412" w14:textId="77777777" w:rsidR="00914C7B" w:rsidRDefault="00914C7B">
      <w:pPr>
        <w:pStyle w:val="BodyText"/>
        <w:rPr>
          <w:sz w:val="20"/>
        </w:rPr>
      </w:pPr>
    </w:p>
    <w:p w14:paraId="55AD4567" w14:textId="77777777" w:rsidR="00914C7B" w:rsidRDefault="001A7045">
      <w:pPr>
        <w:pStyle w:val="BodyText"/>
        <w:tabs>
          <w:tab w:val="left" w:pos="7036"/>
        </w:tabs>
        <w:ind w:left="3700" w:right="2521"/>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04AFC02A" w14:textId="77777777" w:rsidR="00914C7B" w:rsidRDefault="001A7045" w:rsidP="00655B0D">
      <w:pPr>
        <w:pStyle w:val="BodyText"/>
        <w:ind w:left="3679" w:right="3170"/>
        <w:jc w:val="center"/>
        <w:rPr>
          <w:color w:val="231F20"/>
        </w:rPr>
      </w:pPr>
      <w:r>
        <w:rPr>
          <w:color w:val="231F20"/>
        </w:rPr>
        <w:t>Executive Director / Secret</w:t>
      </w:r>
      <w:r w:rsidR="00655B0D">
        <w:rPr>
          <w:color w:val="231F20"/>
        </w:rPr>
        <w:t>ar</w:t>
      </w:r>
      <w:r w:rsidR="00E92DA2">
        <w:rPr>
          <w:color w:val="231F20"/>
        </w:rPr>
        <w:t>y</w:t>
      </w:r>
    </w:p>
    <w:p w14:paraId="7025339D" w14:textId="77777777" w:rsidR="00E92DA2" w:rsidRDefault="00E92DA2" w:rsidP="00655B0D">
      <w:pPr>
        <w:pStyle w:val="BodyText"/>
        <w:ind w:left="3679" w:right="3170"/>
        <w:jc w:val="center"/>
      </w:pPr>
    </w:p>
    <w:p w14:paraId="742CECBC" w14:textId="77777777" w:rsidR="00E92DA2" w:rsidRDefault="00E92DA2" w:rsidP="00655B0D">
      <w:pPr>
        <w:pStyle w:val="BodyText"/>
        <w:ind w:left="3679" w:right="3170"/>
        <w:jc w:val="center"/>
      </w:pPr>
    </w:p>
    <w:p w14:paraId="5A370A3B" w14:textId="520F0B69" w:rsidR="00914C7B" w:rsidRDefault="00914C7B" w:rsidP="0065728E">
      <w:pPr>
        <w:pStyle w:val="BodyText"/>
        <w:spacing w:before="80"/>
        <w:ind w:right="516"/>
        <w:rPr>
          <w:sz w:val="21"/>
        </w:rPr>
      </w:pPr>
    </w:p>
    <w:p w14:paraId="47C9CEC9" w14:textId="77777777" w:rsidR="00E92DA2" w:rsidRDefault="00E92DA2" w:rsidP="00655B0D">
      <w:pPr>
        <w:pStyle w:val="BodyText"/>
        <w:ind w:left="820"/>
        <w:rPr>
          <w:color w:val="231F20"/>
        </w:rPr>
      </w:pPr>
    </w:p>
    <w:p w14:paraId="65B86FE3" w14:textId="77777777" w:rsidR="00E92DA2" w:rsidRDefault="00E92DA2" w:rsidP="00655B0D">
      <w:pPr>
        <w:pStyle w:val="BodyText"/>
        <w:ind w:left="820"/>
        <w:rPr>
          <w:color w:val="231F20"/>
        </w:rPr>
      </w:pPr>
    </w:p>
    <w:p w14:paraId="4BD7AC59" w14:textId="77777777" w:rsidR="00E92DA2" w:rsidRDefault="00E92DA2" w:rsidP="00655B0D">
      <w:pPr>
        <w:pStyle w:val="BodyText"/>
        <w:ind w:left="820"/>
        <w:rPr>
          <w:color w:val="231F20"/>
        </w:rPr>
      </w:pPr>
    </w:p>
    <w:p w14:paraId="7233D834" w14:textId="77777777" w:rsidR="00E92DA2" w:rsidRDefault="00E92DA2" w:rsidP="00655B0D">
      <w:pPr>
        <w:pStyle w:val="BodyText"/>
        <w:ind w:left="820"/>
        <w:rPr>
          <w:color w:val="231F20"/>
        </w:rPr>
      </w:pPr>
    </w:p>
    <w:p w14:paraId="1FDE8DA0" w14:textId="77777777" w:rsidR="00E92DA2" w:rsidRDefault="00E92DA2" w:rsidP="00655B0D">
      <w:pPr>
        <w:pStyle w:val="BodyText"/>
        <w:ind w:left="820"/>
        <w:rPr>
          <w:color w:val="231F20"/>
        </w:rPr>
      </w:pPr>
    </w:p>
    <w:p w14:paraId="718441E6" w14:textId="77777777" w:rsidR="00E92DA2" w:rsidRDefault="00E92DA2" w:rsidP="00655B0D">
      <w:pPr>
        <w:pStyle w:val="BodyText"/>
        <w:ind w:left="820"/>
        <w:rPr>
          <w:color w:val="231F20"/>
        </w:rPr>
      </w:pPr>
    </w:p>
    <w:p w14:paraId="49E49545" w14:textId="77777777" w:rsidR="00E92DA2" w:rsidRDefault="00E92DA2" w:rsidP="00E92DA2">
      <w:pPr>
        <w:pStyle w:val="BodyText"/>
        <w:rPr>
          <w:color w:val="231F20"/>
        </w:rPr>
      </w:pPr>
    </w:p>
    <w:p w14:paraId="0976143F" w14:textId="77777777" w:rsidR="00415C66" w:rsidRDefault="00415C66" w:rsidP="00E92DA2">
      <w:pPr>
        <w:pStyle w:val="BodyText"/>
        <w:ind w:firstLine="720"/>
        <w:rPr>
          <w:color w:val="231F20"/>
        </w:rPr>
      </w:pPr>
    </w:p>
    <w:p w14:paraId="423C91DB" w14:textId="77777777" w:rsidR="00415C66" w:rsidRDefault="00415C66" w:rsidP="00E92DA2">
      <w:pPr>
        <w:pStyle w:val="BodyText"/>
        <w:ind w:firstLine="720"/>
        <w:rPr>
          <w:color w:val="231F20"/>
        </w:rPr>
      </w:pPr>
    </w:p>
    <w:p w14:paraId="287DF08A" w14:textId="77777777" w:rsidR="00415C66" w:rsidRDefault="00415C66" w:rsidP="00E92DA2">
      <w:pPr>
        <w:pStyle w:val="BodyText"/>
        <w:ind w:firstLine="720"/>
        <w:rPr>
          <w:color w:val="231F20"/>
        </w:rPr>
      </w:pPr>
    </w:p>
    <w:p w14:paraId="34B88081" w14:textId="77777777" w:rsidR="00415C66" w:rsidRPr="00415C66" w:rsidRDefault="00415C66" w:rsidP="00E92DA2">
      <w:pPr>
        <w:pStyle w:val="BodyText"/>
        <w:ind w:firstLine="720"/>
        <w:rPr>
          <w:color w:val="231F20"/>
          <w:sz w:val="16"/>
          <w:szCs w:val="16"/>
        </w:rPr>
      </w:pPr>
    </w:p>
    <w:p w14:paraId="0C904FAE" w14:textId="5335A720" w:rsidR="00914C7B" w:rsidRDefault="002C1566" w:rsidP="00E92DA2">
      <w:pPr>
        <w:pStyle w:val="BodyText"/>
        <w:ind w:firstLine="720"/>
      </w:pPr>
      <w:r>
        <w:rPr>
          <w:noProof/>
        </w:rPr>
        <w:pict w14:anchorId="2F342C6C">
          <v:shapetype id="_x0000_t202" coordsize="21600,21600" o:spt="202" path="m,l,21600r21600,l21600,xe">
            <v:stroke joinstyle="miter"/>
            <v:path gradientshapeok="t" o:connecttype="rect"/>
          </v:shapetype>
          <v:shape id="Text Box 2" o:spid="_x0000_s1027" type="#_x0000_t202" style="position:absolute;left:0;text-align:left;margin-left:22.2pt;margin-top:-56.25pt;width:441.65pt;height:36.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1B008ED8" w14:textId="77777777" w:rsidR="0065728E" w:rsidRDefault="0065728E" w:rsidP="0065728E">
                  <w:pPr>
                    <w:pStyle w:val="BodyText"/>
                    <w:spacing w:before="80"/>
                    <w:ind w:right="516"/>
                    <w:jc w:val="center"/>
                    <w:rPr>
                      <w:color w:val="231F20"/>
                    </w:rPr>
                  </w:pPr>
                  <w:r>
                    <w:t xml:space="preserve">The </w:t>
                  </w:r>
                  <w:r>
                    <w:rPr>
                      <w:color w:val="231F20"/>
                    </w:rPr>
                    <w:t>Regular meeting of the Board of the SAVIN ROCK COMMUNITIES was held on</w:t>
                  </w:r>
                </w:p>
                <w:p w14:paraId="39B461AE" w14:textId="7F74B940" w:rsidR="0065728E" w:rsidRDefault="0065728E" w:rsidP="0065728E">
                  <w:pPr>
                    <w:jc w:val="center"/>
                  </w:pPr>
                  <w:r>
                    <w:rPr>
                      <w:color w:val="231F20"/>
                    </w:rPr>
                    <w:t>January 8, 2019 at Meadow Landing, 397 Meadowbrook Court, West Haven, CT 06516</w:t>
                  </w:r>
                </w:p>
              </w:txbxContent>
            </v:textbox>
            <w10:wrap type="square"/>
          </v:shape>
        </w:pict>
      </w:r>
      <w:r w:rsidR="00415C66">
        <w:rPr>
          <w:color w:val="231F20"/>
        </w:rPr>
        <w:t xml:space="preserve">  </w:t>
      </w:r>
      <w:r w:rsidR="001A7045">
        <w:rPr>
          <w:color w:val="231F20"/>
        </w:rPr>
        <w:t>Chairwoman Paine called the meeting to order at 8:0</w:t>
      </w:r>
      <w:r w:rsidR="005A1F3B">
        <w:rPr>
          <w:color w:val="231F20"/>
        </w:rPr>
        <w:t>5</w:t>
      </w:r>
      <w:r w:rsidR="001A7045">
        <w:rPr>
          <w:color w:val="231F20"/>
        </w:rPr>
        <w:t xml:space="preserve"> AM.</w:t>
      </w:r>
    </w:p>
    <w:p w14:paraId="174D7C50" w14:textId="77777777" w:rsidR="00914C7B" w:rsidRPr="00415C66" w:rsidRDefault="00914C7B" w:rsidP="00655B0D">
      <w:pPr>
        <w:pStyle w:val="BodyText"/>
        <w:rPr>
          <w:sz w:val="16"/>
          <w:szCs w:val="16"/>
        </w:rPr>
      </w:pPr>
    </w:p>
    <w:p w14:paraId="12A6C216" w14:textId="74C20822" w:rsidR="00914C7B" w:rsidRDefault="001A7045" w:rsidP="00655B0D">
      <w:pPr>
        <w:pStyle w:val="BodyText"/>
        <w:spacing w:line="259" w:lineRule="auto"/>
        <w:ind w:left="100" w:right="1078" w:firstLine="720"/>
      </w:pPr>
      <w:r>
        <w:rPr>
          <w:color w:val="231F20"/>
        </w:rPr>
        <w:t xml:space="preserve">In attendance via tele-conference were: Chairwoman Paine, Vice Chairman O’Connor, Commissioner Orio, </w:t>
      </w:r>
      <w:r w:rsidR="005A1F3B">
        <w:rPr>
          <w:color w:val="231F20"/>
        </w:rPr>
        <w:t xml:space="preserve">Commissioner Nugent and </w:t>
      </w:r>
      <w:r>
        <w:rPr>
          <w:color w:val="231F20"/>
        </w:rPr>
        <w:t>Attorney Kravetz of Susman, Duffy &amp;</w:t>
      </w:r>
      <w:r w:rsidR="00655B0D">
        <w:rPr>
          <w:color w:val="231F20"/>
        </w:rPr>
        <w:t xml:space="preserve"> </w:t>
      </w:r>
      <w:proofErr w:type="spellStart"/>
      <w:r>
        <w:rPr>
          <w:color w:val="231F20"/>
        </w:rPr>
        <w:t>Segaloff</w:t>
      </w:r>
      <w:proofErr w:type="spellEnd"/>
      <w:r>
        <w:rPr>
          <w:color w:val="231F20"/>
        </w:rPr>
        <w:t>.</w:t>
      </w:r>
    </w:p>
    <w:p w14:paraId="01603D8C" w14:textId="77777777" w:rsidR="00655B0D" w:rsidRPr="00415C66" w:rsidRDefault="00655B0D" w:rsidP="00655B0D">
      <w:pPr>
        <w:pStyle w:val="BodyText"/>
        <w:spacing w:line="259" w:lineRule="auto"/>
        <w:ind w:left="100" w:right="687" w:firstLine="719"/>
        <w:rPr>
          <w:color w:val="231F20"/>
          <w:sz w:val="16"/>
          <w:szCs w:val="16"/>
        </w:rPr>
      </w:pPr>
    </w:p>
    <w:p w14:paraId="2270823D" w14:textId="52BEEB93" w:rsidR="00914C7B" w:rsidRDefault="001A7045" w:rsidP="00655B0D">
      <w:pPr>
        <w:pStyle w:val="BodyText"/>
        <w:spacing w:line="259" w:lineRule="auto"/>
        <w:ind w:left="100" w:right="687" w:firstLine="719"/>
      </w:pPr>
      <w:r>
        <w:rPr>
          <w:color w:val="231F20"/>
        </w:rPr>
        <w:t>Present at the meeting location of 397 Meadowbrook Court in West Haven, CT were: West Haven Housing Authority Executive Director John Counter, Eric Stokes and Jessie Fennell.</w:t>
      </w:r>
    </w:p>
    <w:p w14:paraId="51411322" w14:textId="77777777" w:rsidR="00914C7B" w:rsidRPr="00415C66" w:rsidRDefault="00914C7B" w:rsidP="00655B0D">
      <w:pPr>
        <w:pStyle w:val="BodyText"/>
        <w:rPr>
          <w:sz w:val="16"/>
          <w:szCs w:val="16"/>
        </w:rPr>
      </w:pPr>
    </w:p>
    <w:p w14:paraId="210E02AB" w14:textId="060729AE" w:rsidR="00914C7B" w:rsidRPr="00655B0D" w:rsidRDefault="001A7045" w:rsidP="00655B0D">
      <w:pPr>
        <w:pStyle w:val="BodyText"/>
        <w:ind w:left="820"/>
      </w:pPr>
      <w:r>
        <w:rPr>
          <w:color w:val="231F20"/>
        </w:rPr>
        <w:t>Absent and Excused: Commissioner Mooney</w:t>
      </w:r>
    </w:p>
    <w:p w14:paraId="31892FD7" w14:textId="77777777" w:rsidR="00914C7B" w:rsidRPr="00371B05" w:rsidRDefault="00914C7B" w:rsidP="00655B0D">
      <w:pPr>
        <w:pStyle w:val="BodyText"/>
        <w:rPr>
          <w:sz w:val="20"/>
        </w:rPr>
      </w:pPr>
    </w:p>
    <w:p w14:paraId="76FD1D26" w14:textId="3F23F01E" w:rsidR="00914C7B" w:rsidRPr="00371B05" w:rsidRDefault="001A7045" w:rsidP="00655B0D">
      <w:pPr>
        <w:pStyle w:val="Heading1"/>
        <w:numPr>
          <w:ilvl w:val="0"/>
          <w:numId w:val="4"/>
        </w:numPr>
        <w:tabs>
          <w:tab w:val="left" w:pos="819"/>
          <w:tab w:val="left" w:pos="820"/>
        </w:tabs>
      </w:pPr>
      <w:r w:rsidRPr="00371B05">
        <w:rPr>
          <w:color w:val="231F20"/>
        </w:rPr>
        <w:t>Executive Director</w:t>
      </w:r>
      <w:r w:rsidRPr="00371B05">
        <w:rPr>
          <w:color w:val="231F20"/>
          <w:spacing w:val="-1"/>
        </w:rPr>
        <w:t xml:space="preserve"> </w:t>
      </w:r>
      <w:r w:rsidRPr="00371B05">
        <w:rPr>
          <w:color w:val="231F20"/>
        </w:rPr>
        <w:t>Report</w:t>
      </w:r>
    </w:p>
    <w:p w14:paraId="33F74BBA" w14:textId="7A782967" w:rsidR="003366CA" w:rsidRPr="003366CA" w:rsidRDefault="001A7045" w:rsidP="00655B0D">
      <w:pPr>
        <w:pStyle w:val="BodyText"/>
        <w:ind w:left="820" w:right="166"/>
      </w:pPr>
      <w:r>
        <w:rPr>
          <w:color w:val="231F20"/>
        </w:rPr>
        <w:t xml:space="preserve">Mr. Counter and Attorney Kravetz provided the Board with a summary of changes to the annual </w:t>
      </w:r>
      <w:r w:rsidRPr="003366CA">
        <w:t>plan</w:t>
      </w:r>
      <w:r w:rsidR="003366CA">
        <w:t xml:space="preserve">, which </w:t>
      </w:r>
      <w:r w:rsidR="00415C66">
        <w:t>were</w:t>
      </w:r>
      <w:r w:rsidR="003366CA">
        <w:t xml:space="preserve"> </w:t>
      </w:r>
      <w:r w:rsidR="00724A9E" w:rsidRPr="003366CA">
        <w:t>primarily due to HUD regulations</w:t>
      </w:r>
      <w:r w:rsidR="003366CA">
        <w:t xml:space="preserve"> that the </w:t>
      </w:r>
      <w:r w:rsidR="00724A9E" w:rsidRPr="003366CA">
        <w:t xml:space="preserve">housing authority </w:t>
      </w:r>
      <w:r w:rsidR="003366CA">
        <w:t xml:space="preserve">is required to </w:t>
      </w:r>
      <w:r w:rsidR="00724A9E" w:rsidRPr="003366CA">
        <w:t>adopt in their plan. Other changes noted were</w:t>
      </w:r>
      <w:r w:rsidR="00734DA4">
        <w:t>;</w:t>
      </w:r>
      <w:r w:rsidR="00724A9E" w:rsidRPr="003366CA">
        <w:t xml:space="preserve"> preference for Mainstream Vouchers</w:t>
      </w:r>
      <w:r w:rsidR="003366CA" w:rsidRPr="003366CA">
        <w:t xml:space="preserve"> for low-income households </w:t>
      </w:r>
      <w:r w:rsidR="00734DA4">
        <w:t xml:space="preserve">for </w:t>
      </w:r>
      <w:r w:rsidR="003366CA" w:rsidRPr="003366CA">
        <w:t>person(s) with disabilities and adult youth 18 years old and not more than 24 years old leaving foster care.</w:t>
      </w:r>
    </w:p>
    <w:p w14:paraId="24D03468" w14:textId="77777777" w:rsidR="00914C7B" w:rsidRPr="00415C66" w:rsidRDefault="00914C7B" w:rsidP="00655B0D">
      <w:pPr>
        <w:pStyle w:val="BodyText"/>
        <w:rPr>
          <w:sz w:val="16"/>
          <w:szCs w:val="16"/>
        </w:rPr>
      </w:pPr>
    </w:p>
    <w:p w14:paraId="62772EFB" w14:textId="7D0C9568" w:rsidR="00914C7B" w:rsidRDefault="001A7045" w:rsidP="00655B0D">
      <w:pPr>
        <w:pStyle w:val="BodyText"/>
        <w:ind w:left="820" w:right="113"/>
      </w:pPr>
      <w:r>
        <w:rPr>
          <w:color w:val="231F20"/>
        </w:rPr>
        <w:t xml:space="preserve">Commissioner Orio </w:t>
      </w:r>
      <w:r w:rsidR="003366CA">
        <w:rPr>
          <w:color w:val="231F20"/>
        </w:rPr>
        <w:t xml:space="preserve">inquired about the policy </w:t>
      </w:r>
      <w:r w:rsidR="00371B05">
        <w:rPr>
          <w:color w:val="231F20"/>
        </w:rPr>
        <w:t>for O</w:t>
      </w:r>
      <w:r w:rsidR="003366CA">
        <w:rPr>
          <w:color w:val="231F20"/>
        </w:rPr>
        <w:t xml:space="preserve">ver </w:t>
      </w:r>
      <w:r w:rsidR="00371B05">
        <w:rPr>
          <w:color w:val="231F20"/>
        </w:rPr>
        <w:t>I</w:t>
      </w:r>
      <w:r w:rsidR="003366CA">
        <w:rPr>
          <w:color w:val="231F20"/>
        </w:rPr>
        <w:t xml:space="preserve">ncome </w:t>
      </w:r>
      <w:r w:rsidR="00371B05">
        <w:rPr>
          <w:color w:val="231F20"/>
        </w:rPr>
        <w:t>R</w:t>
      </w:r>
      <w:r w:rsidR="003366CA">
        <w:rPr>
          <w:color w:val="231F20"/>
        </w:rPr>
        <w:t xml:space="preserve">esidents. Mr. Counter and attorney Kravetz </w:t>
      </w:r>
      <w:r w:rsidR="00371B05">
        <w:rPr>
          <w:color w:val="231F20"/>
        </w:rPr>
        <w:t xml:space="preserve">explained this policy is intended to provide a safety net to the housing authority in the event tenant income exceeds 80% or more of the area median income while they are receiving subsidy for housing. The policy requires the tenant(s) to pay rent based on Fair Market Rate rather than Flat Rate once they become over income. The housing authority would not evict the tenant </w:t>
      </w:r>
      <w:r w:rsidR="00734DA4">
        <w:rPr>
          <w:color w:val="231F20"/>
        </w:rPr>
        <w:t xml:space="preserve">exceeding 80% of Area Median Income </w:t>
      </w:r>
      <w:proofErr w:type="gramStart"/>
      <w:r w:rsidR="00371B05">
        <w:rPr>
          <w:color w:val="231F20"/>
        </w:rPr>
        <w:t>as long as</w:t>
      </w:r>
      <w:proofErr w:type="gramEnd"/>
      <w:r w:rsidR="00371B05">
        <w:rPr>
          <w:color w:val="231F20"/>
        </w:rPr>
        <w:t xml:space="preserve"> the rent is paid based on Fair Market rate. </w:t>
      </w:r>
    </w:p>
    <w:p w14:paraId="11522BAD" w14:textId="77777777" w:rsidR="00914C7B" w:rsidRPr="00415C66" w:rsidRDefault="00914C7B" w:rsidP="00655B0D">
      <w:pPr>
        <w:pStyle w:val="BodyText"/>
        <w:rPr>
          <w:sz w:val="16"/>
          <w:szCs w:val="16"/>
        </w:rPr>
      </w:pPr>
    </w:p>
    <w:p w14:paraId="2594CB38" w14:textId="3EB57147" w:rsidR="00371B05" w:rsidRDefault="001A7045" w:rsidP="00655B0D">
      <w:pPr>
        <w:pStyle w:val="BodyText"/>
        <w:ind w:left="820" w:right="336"/>
        <w:rPr>
          <w:color w:val="231F20"/>
        </w:rPr>
      </w:pPr>
      <w:r>
        <w:rPr>
          <w:color w:val="231F20"/>
        </w:rPr>
        <w:t>Chairwoman Paine called for a motion</w:t>
      </w:r>
      <w:r w:rsidR="006B608B">
        <w:rPr>
          <w:color w:val="231F20"/>
        </w:rPr>
        <w:t xml:space="preserve"> to move</w:t>
      </w:r>
      <w:r>
        <w:rPr>
          <w:color w:val="231F20"/>
        </w:rPr>
        <w:t xml:space="preserve"> that the Board adopt the </w:t>
      </w:r>
      <w:r w:rsidR="00371B05">
        <w:rPr>
          <w:color w:val="231F20"/>
        </w:rPr>
        <w:t xml:space="preserve">FY 2020 </w:t>
      </w:r>
      <w:r>
        <w:rPr>
          <w:color w:val="231F20"/>
        </w:rPr>
        <w:t>Agency Annual Plan</w:t>
      </w:r>
      <w:r w:rsidR="00371B05">
        <w:rPr>
          <w:color w:val="231F20"/>
        </w:rPr>
        <w:t xml:space="preserve"> as presented</w:t>
      </w:r>
      <w:r>
        <w:rPr>
          <w:color w:val="231F20"/>
        </w:rPr>
        <w:t xml:space="preserve">. Commissioner O’Connor made the motion. </w:t>
      </w:r>
      <w:r w:rsidR="006B608B">
        <w:rPr>
          <w:color w:val="231F20"/>
        </w:rPr>
        <w:t xml:space="preserve">Seconded by </w:t>
      </w:r>
      <w:r>
        <w:rPr>
          <w:color w:val="231F20"/>
        </w:rPr>
        <w:t xml:space="preserve">Commissioner Orio. All in favor. Motion carried </w:t>
      </w:r>
      <w:r w:rsidR="00371B05">
        <w:rPr>
          <w:color w:val="231F20"/>
        </w:rPr>
        <w:t>unanimously.</w:t>
      </w:r>
    </w:p>
    <w:p w14:paraId="7DDF1BD7" w14:textId="77777777" w:rsidR="00371B05" w:rsidRPr="00415C66" w:rsidRDefault="00371B05" w:rsidP="00655B0D">
      <w:pPr>
        <w:pStyle w:val="BodyText"/>
        <w:ind w:left="820" w:right="336"/>
        <w:rPr>
          <w:color w:val="231F20"/>
          <w:sz w:val="16"/>
          <w:szCs w:val="16"/>
        </w:rPr>
      </w:pPr>
    </w:p>
    <w:p w14:paraId="5FC3EE5C" w14:textId="2AD8A6FF" w:rsidR="005274B5" w:rsidRPr="00371B05" w:rsidRDefault="00371B05" w:rsidP="00655B0D">
      <w:pPr>
        <w:pStyle w:val="Heading1"/>
        <w:numPr>
          <w:ilvl w:val="0"/>
          <w:numId w:val="4"/>
        </w:numPr>
        <w:tabs>
          <w:tab w:val="left" w:pos="819"/>
          <w:tab w:val="left" w:pos="821"/>
        </w:tabs>
      </w:pPr>
      <w:r w:rsidRPr="00371B05">
        <w:rPr>
          <w:color w:val="231F20"/>
        </w:rPr>
        <w:t>E</w:t>
      </w:r>
      <w:r w:rsidR="005274B5" w:rsidRPr="00371B05">
        <w:rPr>
          <w:color w:val="231F20"/>
        </w:rPr>
        <w:t>xecutive Session</w:t>
      </w:r>
    </w:p>
    <w:p w14:paraId="6B99E2E4" w14:textId="78DB2EE3" w:rsidR="005274B5" w:rsidRDefault="005274B5" w:rsidP="00655B0D">
      <w:pPr>
        <w:pStyle w:val="Heading1"/>
        <w:tabs>
          <w:tab w:val="left" w:pos="819"/>
          <w:tab w:val="left" w:pos="821"/>
        </w:tabs>
        <w:ind w:firstLine="0"/>
        <w:rPr>
          <w:b w:val="0"/>
          <w:u w:val="none"/>
        </w:rPr>
      </w:pPr>
      <w:r>
        <w:rPr>
          <w:b w:val="0"/>
          <w:u w:val="none"/>
        </w:rPr>
        <w:t>The Board went into executive session at 8:18 AM. The Board came out of executive session at 8:37 AM.</w:t>
      </w:r>
    </w:p>
    <w:p w14:paraId="0BA2A7CA" w14:textId="53A2BB6E" w:rsidR="0065728E" w:rsidRPr="00415C66" w:rsidRDefault="0065728E" w:rsidP="00655B0D">
      <w:pPr>
        <w:pStyle w:val="Heading1"/>
        <w:tabs>
          <w:tab w:val="left" w:pos="819"/>
          <w:tab w:val="left" w:pos="821"/>
        </w:tabs>
        <w:ind w:firstLine="0"/>
        <w:rPr>
          <w:b w:val="0"/>
          <w:sz w:val="16"/>
          <w:szCs w:val="16"/>
          <w:u w:val="none"/>
        </w:rPr>
      </w:pPr>
    </w:p>
    <w:p w14:paraId="3C083230" w14:textId="37BBB955" w:rsidR="00914C7B" w:rsidRPr="00371B05" w:rsidRDefault="001A7045" w:rsidP="00655B0D">
      <w:pPr>
        <w:pStyle w:val="Heading1"/>
        <w:numPr>
          <w:ilvl w:val="0"/>
          <w:numId w:val="4"/>
        </w:numPr>
        <w:tabs>
          <w:tab w:val="left" w:pos="819"/>
          <w:tab w:val="left" w:pos="821"/>
        </w:tabs>
      </w:pPr>
      <w:r w:rsidRPr="00371B05">
        <w:rPr>
          <w:color w:val="231F20"/>
        </w:rPr>
        <w:t>Adjourn</w:t>
      </w:r>
      <w:r w:rsidRPr="00371B05">
        <w:rPr>
          <w:color w:val="231F20"/>
          <w:spacing w:val="-1"/>
        </w:rPr>
        <w:t xml:space="preserve"> </w:t>
      </w:r>
      <w:r w:rsidRPr="00371B05">
        <w:rPr>
          <w:color w:val="231F20"/>
        </w:rPr>
        <w:t>Meeting</w:t>
      </w:r>
    </w:p>
    <w:p w14:paraId="3E70441B" w14:textId="1DC93003" w:rsidR="00655B0D" w:rsidRDefault="00655B0D" w:rsidP="002C1566">
      <w:pPr>
        <w:pStyle w:val="BodyText"/>
        <w:ind w:left="840" w:right="398"/>
        <w:rPr>
          <w:color w:val="231F20"/>
        </w:rPr>
      </w:pPr>
      <w:r>
        <w:rPr>
          <w:color w:val="231F20"/>
        </w:rPr>
        <w:t xml:space="preserve">Chairwoman Paine called for a motion to move that the Board authorize John P. Counter to </w:t>
      </w:r>
      <w:r w:rsidR="002C1566">
        <w:rPr>
          <w:color w:val="231F20"/>
        </w:rPr>
        <w:t xml:space="preserve">      </w:t>
      </w:r>
      <w:r>
        <w:rPr>
          <w:color w:val="231F20"/>
        </w:rPr>
        <w:t xml:space="preserve">sign Settlement Agreement with Estate of </w:t>
      </w:r>
      <w:proofErr w:type="spellStart"/>
      <w:r>
        <w:rPr>
          <w:color w:val="231F20"/>
        </w:rPr>
        <w:t>Ceasar</w:t>
      </w:r>
      <w:proofErr w:type="spellEnd"/>
      <w:r>
        <w:rPr>
          <w:color w:val="231F20"/>
        </w:rPr>
        <w:t xml:space="preserve"> </w:t>
      </w:r>
      <w:proofErr w:type="spellStart"/>
      <w:r>
        <w:rPr>
          <w:color w:val="231F20"/>
        </w:rPr>
        <w:t>Anquillare</w:t>
      </w:r>
      <w:proofErr w:type="spellEnd"/>
      <w:r>
        <w:rPr>
          <w:color w:val="231F20"/>
        </w:rPr>
        <w:t>. Vice Chairman O’Connor made the motion. Seconded by Commissioner Orio. All in favor. Motion carried unanimously.</w:t>
      </w:r>
    </w:p>
    <w:p w14:paraId="733E2A36" w14:textId="29B48703" w:rsidR="00655B0D" w:rsidRPr="00415C66" w:rsidRDefault="00655B0D" w:rsidP="00655B0D">
      <w:pPr>
        <w:pStyle w:val="BodyText"/>
        <w:ind w:left="720" w:right="398"/>
        <w:rPr>
          <w:color w:val="231F20"/>
          <w:sz w:val="16"/>
          <w:szCs w:val="16"/>
        </w:rPr>
      </w:pPr>
    </w:p>
    <w:p w14:paraId="249CBAD4" w14:textId="1E0DE930" w:rsidR="00655B0D" w:rsidRDefault="00655B0D" w:rsidP="002C1566">
      <w:pPr>
        <w:pStyle w:val="BodyText"/>
        <w:ind w:left="840" w:right="398"/>
        <w:rPr>
          <w:color w:val="231F20"/>
        </w:rPr>
      </w:pPr>
      <w:r>
        <w:rPr>
          <w:color w:val="231F20"/>
        </w:rPr>
        <w:t xml:space="preserve">Chairwoman Paine called for a motion to move that the Board authorize John P. Counter to sign Settlement Agreement with State of Connecticut, Michael and Laurine </w:t>
      </w:r>
      <w:proofErr w:type="spellStart"/>
      <w:r>
        <w:rPr>
          <w:color w:val="231F20"/>
        </w:rPr>
        <w:t>Siwek</w:t>
      </w:r>
      <w:proofErr w:type="spellEnd"/>
      <w:r>
        <w:rPr>
          <w:color w:val="231F20"/>
        </w:rPr>
        <w:t xml:space="preserve"> re pension revocation action. Vice Chairman O’Connor made the motion. Seconded by Commissioner Orio. All in favor. Motion carried unanimously.</w:t>
      </w:r>
    </w:p>
    <w:p w14:paraId="0DAC4341" w14:textId="77777777" w:rsidR="00655B0D" w:rsidRDefault="00655B0D" w:rsidP="00655B0D">
      <w:pPr>
        <w:pStyle w:val="BodyText"/>
        <w:ind w:left="720" w:right="398"/>
        <w:rPr>
          <w:color w:val="231F20"/>
        </w:rPr>
      </w:pPr>
    </w:p>
    <w:p w14:paraId="217A2F96" w14:textId="73A72F66" w:rsidR="00914C7B" w:rsidRDefault="002C1566" w:rsidP="00655B0D">
      <w:pPr>
        <w:pStyle w:val="BodyText"/>
        <w:spacing w:line="259" w:lineRule="auto"/>
        <w:ind w:right="154" w:firstLine="720"/>
      </w:pPr>
      <w:r>
        <w:rPr>
          <w:color w:val="231F20"/>
        </w:rPr>
        <w:t xml:space="preserve">  </w:t>
      </w:r>
      <w:bookmarkStart w:id="0" w:name="_GoBack"/>
      <w:bookmarkEnd w:id="0"/>
      <w:r w:rsidR="001A7045">
        <w:rPr>
          <w:color w:val="231F20"/>
        </w:rPr>
        <w:t>Chairwoman Paine adjourned the meeting at 8:</w:t>
      </w:r>
      <w:r w:rsidR="005274B5">
        <w:rPr>
          <w:color w:val="231F20"/>
        </w:rPr>
        <w:t xml:space="preserve">39 </w:t>
      </w:r>
      <w:r w:rsidR="001A7045">
        <w:rPr>
          <w:color w:val="231F20"/>
        </w:rPr>
        <w:t>AM.</w:t>
      </w:r>
    </w:p>
    <w:p w14:paraId="6780404B" w14:textId="77777777" w:rsidR="00914C7B" w:rsidRDefault="00914C7B">
      <w:pPr>
        <w:pStyle w:val="BodyText"/>
        <w:rPr>
          <w:sz w:val="24"/>
        </w:rPr>
      </w:pPr>
    </w:p>
    <w:p w14:paraId="3E2F5CEE" w14:textId="77777777" w:rsidR="00914C7B" w:rsidRDefault="00914C7B">
      <w:pPr>
        <w:pStyle w:val="BodyText"/>
        <w:rPr>
          <w:sz w:val="24"/>
        </w:rPr>
      </w:pPr>
    </w:p>
    <w:p w14:paraId="3A0CEE94" w14:textId="77777777" w:rsidR="00914C7B" w:rsidRDefault="00914C7B">
      <w:pPr>
        <w:pStyle w:val="BodyText"/>
        <w:rPr>
          <w:sz w:val="24"/>
        </w:rPr>
      </w:pPr>
    </w:p>
    <w:p w14:paraId="1D296E9F"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59858ED8" w14:textId="77777777" w:rsidR="00914C7B" w:rsidRDefault="001A7045">
      <w:pPr>
        <w:pStyle w:val="BodyText"/>
        <w:spacing w:before="1"/>
        <w:ind w:left="4419"/>
      </w:pPr>
      <w:r>
        <w:rPr>
          <w:color w:val="231F20"/>
        </w:rPr>
        <w:t>Executive Director / Secretary</w:t>
      </w:r>
    </w:p>
    <w:sectPr w:rsidR="00914C7B">
      <w:footerReference w:type="default" r:id="rId7"/>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CD59" w14:textId="77777777" w:rsidR="008D7566" w:rsidRDefault="008D7566">
      <w:r>
        <w:separator/>
      </w:r>
    </w:p>
  </w:endnote>
  <w:endnote w:type="continuationSeparator" w:id="0">
    <w:p w14:paraId="6BD43A7B" w14:textId="77777777" w:rsidR="008D7566" w:rsidRDefault="008D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6621" w14:textId="77777777" w:rsidR="00914C7B" w:rsidRDefault="002C1566">
    <w:pPr>
      <w:pStyle w:val="BodyText"/>
      <w:spacing w:line="14" w:lineRule="auto"/>
      <w:rPr>
        <w:sz w:val="20"/>
      </w:rPr>
    </w:pPr>
    <w:r>
      <w:pict w14:anchorId="54120A8C">
        <v:shapetype id="_x0000_t202" coordsize="21600,21600" o:spt="202" path="m,l,21600r21600,l21600,xe">
          <v:stroke joinstyle="miter"/>
          <v:path gradientshapeok="t" o:connecttype="rect"/>
        </v:shapetype>
        <v:shape id="_x0000_s2049" type="#_x0000_t202" style="position:absolute;margin-left:489.6pt;margin-top:730.4pt;width:51.35pt;height:13pt;z-index:-251658752;mso-position-horizontal-relative:page;mso-position-vertical-relative:page" filled="f" stroked="f">
          <v:textbox inset="0,0,0,0">
            <w:txbxContent>
              <w:p w14:paraId="532B8442" w14:textId="77777777" w:rsidR="00914C7B" w:rsidRDefault="001A7045">
                <w:pPr>
                  <w:spacing w:line="244" w:lineRule="exact"/>
                  <w:ind w:left="20"/>
                  <w:rPr>
                    <w:rFonts w:ascii="Calibri"/>
                    <w:b/>
                  </w:rPr>
                </w:pPr>
                <w:r>
                  <w:rPr>
                    <w:rFonts w:ascii="Calibri"/>
                    <w:color w:val="231F20"/>
                  </w:rPr>
                  <w:t xml:space="preserve">Page </w:t>
                </w:r>
                <w:r>
                  <w:fldChar w:fldCharType="begin"/>
                </w:r>
                <w:r>
                  <w:rPr>
                    <w:rFonts w:ascii="Calibri"/>
                    <w:b/>
                    <w:color w:val="231F20"/>
                  </w:rPr>
                  <w:instrText xml:space="preserve"> PAGE </w:instrText>
                </w:r>
                <w:r>
                  <w:fldChar w:fldCharType="separate"/>
                </w:r>
                <w:r>
                  <w:t>1</w:t>
                </w:r>
                <w:r>
                  <w:fldChar w:fldCharType="end"/>
                </w:r>
                <w:r>
                  <w:rPr>
                    <w:rFonts w:ascii="Calibri"/>
                    <w:b/>
                    <w:color w:val="231F20"/>
                  </w:rPr>
                  <w:t xml:space="preserve"> </w:t>
                </w:r>
                <w:r>
                  <w:rPr>
                    <w:rFonts w:ascii="Calibri"/>
                    <w:color w:val="231F20"/>
                  </w:rPr>
                  <w:t xml:space="preserve">of </w:t>
                </w:r>
                <w:r>
                  <w:rPr>
                    <w:rFonts w:ascii="Calibri"/>
                    <w:b/>
                    <w:color w:val="231F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795A" w14:textId="77777777" w:rsidR="008D7566" w:rsidRDefault="008D7566">
      <w:r>
        <w:separator/>
      </w:r>
    </w:p>
  </w:footnote>
  <w:footnote w:type="continuationSeparator" w:id="0">
    <w:p w14:paraId="6487DFD4" w14:textId="77777777" w:rsidR="008D7566" w:rsidRDefault="008D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3"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4C7B"/>
    <w:rsid w:val="000453DC"/>
    <w:rsid w:val="001A7045"/>
    <w:rsid w:val="00210CBD"/>
    <w:rsid w:val="002654DA"/>
    <w:rsid w:val="00272ECC"/>
    <w:rsid w:val="002C1566"/>
    <w:rsid w:val="003366CA"/>
    <w:rsid w:val="00371B05"/>
    <w:rsid w:val="00415C66"/>
    <w:rsid w:val="0045653B"/>
    <w:rsid w:val="005274B5"/>
    <w:rsid w:val="005A1F3B"/>
    <w:rsid w:val="005B43DE"/>
    <w:rsid w:val="005E1266"/>
    <w:rsid w:val="00655B0D"/>
    <w:rsid w:val="0065728E"/>
    <w:rsid w:val="00681D02"/>
    <w:rsid w:val="006B608B"/>
    <w:rsid w:val="007147C3"/>
    <w:rsid w:val="00724A9E"/>
    <w:rsid w:val="00734DA4"/>
    <w:rsid w:val="00760002"/>
    <w:rsid w:val="008D7566"/>
    <w:rsid w:val="00914C7B"/>
    <w:rsid w:val="00A56F9C"/>
    <w:rsid w:val="00BE532E"/>
    <w:rsid w:val="00D30A8D"/>
    <w:rsid w:val="00E12835"/>
    <w:rsid w:val="00E9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Jessie Fennell</cp:lastModifiedBy>
  <cp:revision>17</cp:revision>
  <dcterms:created xsi:type="dcterms:W3CDTF">2019-01-24T21:17:00Z</dcterms:created>
  <dcterms:modified xsi:type="dcterms:W3CDTF">2019-01-25T14:02:00Z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